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2B" w:rsidRDefault="00DD662B" w:rsidP="00DD662B">
      <w:pPr>
        <w:spacing w:beforeLines="50" w:line="560" w:lineRule="exact"/>
        <w:jc w:val="center"/>
        <w:rPr>
          <w:rFonts w:ascii="方正小标宋简体" w:eastAsia="方正小标宋简体" w:hAnsi="Times New Roman" w:hint="eastAsia"/>
          <w:b/>
          <w:sz w:val="44"/>
          <w:szCs w:val="44"/>
        </w:rPr>
      </w:pPr>
    </w:p>
    <w:p w:rsidR="00DA0A57" w:rsidRPr="00DD662B" w:rsidRDefault="00DA0A57" w:rsidP="00DD662B">
      <w:pPr>
        <w:spacing w:beforeLines="50" w:line="560" w:lineRule="exact"/>
        <w:jc w:val="center"/>
        <w:rPr>
          <w:rFonts w:ascii="方正小标宋简体" w:eastAsia="方正小标宋简体" w:hAnsi="Times New Roman"/>
          <w:b/>
          <w:sz w:val="44"/>
          <w:szCs w:val="44"/>
        </w:rPr>
      </w:pPr>
      <w:r w:rsidRPr="00DD662B">
        <w:rPr>
          <w:rFonts w:ascii="方正小标宋简体" w:eastAsia="方正小标宋简体" w:hAnsi="Times New Roman" w:hint="eastAsia"/>
          <w:b/>
          <w:sz w:val="44"/>
          <w:szCs w:val="44"/>
        </w:rPr>
        <w:t>大数据时代——监狱思维创新与管理变革</w:t>
      </w:r>
    </w:p>
    <w:p w:rsidR="00DD662B" w:rsidRDefault="00DD662B" w:rsidP="00DD662B">
      <w:pPr>
        <w:spacing w:beforeLines="50" w:afterLines="50" w:line="560" w:lineRule="exact"/>
        <w:ind w:firstLineChars="200" w:firstLine="643"/>
        <w:jc w:val="right"/>
        <w:rPr>
          <w:rFonts w:ascii="仿宋_GB2312" w:eastAsia="仿宋_GB2312" w:hint="eastAsia"/>
          <w:b/>
          <w:sz w:val="32"/>
          <w:szCs w:val="32"/>
        </w:rPr>
      </w:pPr>
    </w:p>
    <w:p w:rsidR="00223B8B" w:rsidRDefault="00223B8B" w:rsidP="00223B8B">
      <w:pPr>
        <w:spacing w:beforeLines="50" w:afterLines="50" w:line="560" w:lineRule="exact"/>
        <w:ind w:firstLineChars="200" w:firstLine="643"/>
        <w:jc w:val="center"/>
        <w:rPr>
          <w:rFonts w:ascii="仿宋_GB2312" w:eastAsia="仿宋_GB2312" w:hint="eastAsia"/>
          <w:b/>
          <w:sz w:val="32"/>
          <w:szCs w:val="32"/>
        </w:rPr>
      </w:pPr>
      <w:r>
        <w:rPr>
          <w:rFonts w:ascii="仿宋_GB2312" w:eastAsia="仿宋_GB2312" w:hint="eastAsia"/>
          <w:b/>
          <w:sz w:val="32"/>
          <w:szCs w:val="32"/>
        </w:rPr>
        <w:t>北新泾监狱  沈骏福</w:t>
      </w:r>
    </w:p>
    <w:p w:rsidR="00DA0A57" w:rsidRPr="00953238" w:rsidRDefault="00DA0A57" w:rsidP="00DD662B">
      <w:pPr>
        <w:spacing w:beforeLines="50" w:afterLines="50" w:line="560" w:lineRule="exact"/>
        <w:ind w:firstLineChars="200" w:firstLine="643"/>
        <w:jc w:val="right"/>
        <w:rPr>
          <w:rFonts w:ascii="仿宋_GB2312" w:eastAsia="仿宋_GB2312"/>
          <w:sz w:val="28"/>
          <w:szCs w:val="28"/>
        </w:rPr>
      </w:pPr>
      <w:r w:rsidRPr="00953238">
        <w:rPr>
          <w:rFonts w:ascii="仿宋_GB2312" w:eastAsia="仿宋_GB2312" w:hint="eastAsia"/>
          <w:b/>
          <w:sz w:val="32"/>
          <w:szCs w:val="32"/>
        </w:rPr>
        <w:t xml:space="preserve">              </w:t>
      </w:r>
    </w:p>
    <w:p w:rsidR="00DA0A57" w:rsidRPr="00DD662B" w:rsidRDefault="00DA0A57" w:rsidP="00DD662B">
      <w:pPr>
        <w:widowControl/>
        <w:shd w:val="clear" w:color="auto" w:fill="FFFFFF"/>
        <w:tabs>
          <w:tab w:val="left" w:pos="620"/>
        </w:tabs>
        <w:spacing w:line="560" w:lineRule="exact"/>
        <w:ind w:firstLineChars="200" w:firstLine="640"/>
        <w:jc w:val="left"/>
        <w:rPr>
          <w:rFonts w:ascii="仿宋_GB2312" w:eastAsia="仿宋_GB2312" w:hAnsi="宋体"/>
          <w:sz w:val="32"/>
          <w:szCs w:val="32"/>
        </w:rPr>
      </w:pPr>
      <w:r w:rsidRPr="00DD662B">
        <w:rPr>
          <w:rFonts w:ascii="仿宋_GB2312" w:eastAsia="仿宋_GB2312" w:hAnsi="宋体" w:hint="eastAsia"/>
          <w:sz w:val="32"/>
          <w:szCs w:val="32"/>
        </w:rPr>
        <w:t>【摘要】 ：黑格尔曾经说；“一个民族有一些仰望星空的人，他们才有希望；一个民族只是关心脚下的事情，那是没有未来的。”事实上，何谈是一个民族，一个企业，一个单位，如果没有仰望星空能力，那最终会被时代所淘汰。当今社会已经迈入了大数据的信息化时代，在去年的全国监狱工作会议中提出：深入推进监狱信息化建设，努力实现信息化全员应用，全岗位应用，全业务应用。上海监狱也提出：以标准化和信息化“双轮驱动”，大力推进监狱标准化和信息化建设。本文，将通过纵横结合、新老结合、正反结合之视野，结合上海监狱试行的安全管理最后一公里，打造数据平台经验，提出笔者的见解，思考在大数据时代下，监狱如何提升数据应用与分析，提高监狱管理效能，做到无增长式改善，准确把握监狱工作内涵式发展方向与价值。</w:t>
      </w:r>
    </w:p>
    <w:p w:rsidR="00DA0A57" w:rsidRDefault="00DA0A57" w:rsidP="00DD662B">
      <w:pPr>
        <w:widowControl/>
        <w:shd w:val="clear" w:color="auto" w:fill="FFFFFF"/>
        <w:tabs>
          <w:tab w:val="left" w:pos="620"/>
        </w:tabs>
        <w:spacing w:line="560" w:lineRule="exact"/>
        <w:ind w:firstLineChars="200" w:firstLine="640"/>
        <w:jc w:val="left"/>
        <w:rPr>
          <w:rFonts w:ascii="仿宋_GB2312" w:eastAsia="仿宋_GB2312" w:hAnsi="宋体" w:hint="eastAsia"/>
          <w:sz w:val="32"/>
          <w:szCs w:val="32"/>
        </w:rPr>
      </w:pPr>
      <w:r w:rsidRPr="00DD662B">
        <w:rPr>
          <w:rFonts w:ascii="仿宋_GB2312" w:eastAsia="仿宋_GB2312" w:hAnsi="宋体" w:hint="eastAsia"/>
          <w:sz w:val="32"/>
          <w:szCs w:val="32"/>
        </w:rPr>
        <w:t>【关键词】：大数据 提升监狱管理效能 安全管理最后一公里大数据平台</w:t>
      </w:r>
    </w:p>
    <w:p w:rsidR="00DD662B" w:rsidRDefault="00DD662B" w:rsidP="00DD662B">
      <w:pPr>
        <w:widowControl/>
        <w:shd w:val="clear" w:color="auto" w:fill="FFFFFF"/>
        <w:tabs>
          <w:tab w:val="left" w:pos="620"/>
        </w:tabs>
        <w:spacing w:line="560" w:lineRule="exact"/>
        <w:ind w:firstLineChars="200" w:firstLine="640"/>
        <w:jc w:val="left"/>
        <w:rPr>
          <w:rFonts w:ascii="仿宋_GB2312" w:eastAsia="仿宋_GB2312" w:hAnsi="宋体" w:hint="eastAsia"/>
          <w:sz w:val="32"/>
          <w:szCs w:val="32"/>
        </w:rPr>
      </w:pPr>
    </w:p>
    <w:p w:rsidR="00DD662B" w:rsidRPr="00DD662B" w:rsidRDefault="00DD662B" w:rsidP="00DD662B">
      <w:pPr>
        <w:widowControl/>
        <w:shd w:val="clear" w:color="auto" w:fill="FFFFFF"/>
        <w:tabs>
          <w:tab w:val="left" w:pos="620"/>
        </w:tabs>
        <w:spacing w:line="560" w:lineRule="exact"/>
        <w:ind w:firstLineChars="200" w:firstLine="640"/>
        <w:jc w:val="left"/>
        <w:rPr>
          <w:rFonts w:ascii="仿宋_GB2312" w:eastAsia="仿宋_GB2312" w:hAnsi="宋体"/>
          <w:sz w:val="32"/>
          <w:szCs w:val="32"/>
        </w:rPr>
      </w:pPr>
    </w:p>
    <w:p w:rsidR="00DA0A57" w:rsidRPr="00DD662B" w:rsidRDefault="00DA0A57" w:rsidP="00DD662B">
      <w:pPr>
        <w:spacing w:line="560" w:lineRule="exact"/>
        <w:ind w:firstLineChars="200" w:firstLine="602"/>
        <w:rPr>
          <w:rFonts w:ascii="仿宋_GB2312" w:eastAsia="仿宋_GB2312" w:hAnsi="宋体" w:cs="Tahoma"/>
          <w:color w:val="000000"/>
          <w:kern w:val="0"/>
          <w:sz w:val="32"/>
          <w:szCs w:val="32"/>
        </w:rPr>
      </w:pPr>
      <w:r w:rsidRPr="00953238">
        <w:rPr>
          <w:rFonts w:ascii="仿宋_GB2312" w:eastAsia="仿宋_GB2312" w:hAnsi="宋体" w:cs="Tahoma" w:hint="eastAsia"/>
          <w:b/>
          <w:color w:val="000000"/>
          <w:kern w:val="0"/>
          <w:sz w:val="30"/>
          <w:szCs w:val="30"/>
        </w:rPr>
        <w:t xml:space="preserve"> </w:t>
      </w:r>
      <w:r w:rsidRPr="00DD662B">
        <w:rPr>
          <w:rFonts w:ascii="仿宋_GB2312" w:eastAsia="仿宋_GB2312" w:hAnsi="宋体" w:cs="Tahoma" w:hint="eastAsia"/>
          <w:color w:val="000000"/>
          <w:kern w:val="0"/>
          <w:sz w:val="32"/>
          <w:szCs w:val="32"/>
        </w:rPr>
        <w:t>人类从工业化时代进入了信息化的时代后，经济发展方</w:t>
      </w:r>
      <w:r w:rsidRPr="00DD662B">
        <w:rPr>
          <w:rFonts w:ascii="仿宋_GB2312" w:eastAsia="仿宋_GB2312" w:hAnsi="宋体" w:cs="Tahoma" w:hint="eastAsia"/>
          <w:color w:val="000000"/>
          <w:kern w:val="0"/>
          <w:sz w:val="32"/>
          <w:szCs w:val="32"/>
        </w:rPr>
        <w:lastRenderedPageBreak/>
        <w:t>式与社会管理方式发生了重大的变革，数据作为信息的交换媒介，已经成为社会关注的重要资源，并成为大家争相夺取的新焦点。监狱作为社会的一部分也无法独善其身。监狱安防网、云数据等相继进入监狱的日常工作和监管中来，监狱数据信息量呈现指数式爆炸增长。每时每刻都有海量的数据产生，驰而不息，无数的数据被收集、交换、分析和整合，数据将和监狱的基础安全资产、警力人力资源一样，成为监狱的基本要素。</w:t>
      </w:r>
    </w:p>
    <w:p w:rsidR="00DA0A57" w:rsidRPr="00DD662B" w:rsidRDefault="00DA0A57" w:rsidP="00DD662B">
      <w:pPr>
        <w:spacing w:line="560" w:lineRule="exact"/>
        <w:ind w:firstLineChars="200" w:firstLine="643"/>
        <w:rPr>
          <w:rFonts w:ascii="仿宋_GB2312" w:eastAsia="仿宋_GB2312" w:hAnsi="宋体" w:cs="Tahoma"/>
          <w:b/>
          <w:color w:val="000000"/>
          <w:kern w:val="0"/>
          <w:sz w:val="32"/>
          <w:szCs w:val="32"/>
        </w:rPr>
      </w:pPr>
      <w:r w:rsidRPr="00DD662B">
        <w:rPr>
          <w:rFonts w:ascii="仿宋_GB2312" w:eastAsia="仿宋_GB2312" w:hAnsi="宋体" w:cs="Tahoma" w:hint="eastAsia"/>
          <w:b/>
          <w:color w:val="000000"/>
          <w:kern w:val="0"/>
          <w:sz w:val="32"/>
          <w:szCs w:val="32"/>
        </w:rPr>
        <w:t>一、大数据概念、特征及研究背景</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（一）大数据相关概念</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维基百科对于大数据的概念是：无法在可承受的时间范围用常规软件工具进行捕捉、管理和处理的数据整合，是需要新处理模式才能具有更强的决策力、洞察发现力和流程优化能力的海量、高增长率和多样化的信息资产。</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维克托·迈尔·舍恩伯格，被誉为“大数据商业应用第一人”。他对于大数据是这样定义</w:t>
      </w:r>
      <w:r w:rsidRPr="00DD662B">
        <w:rPr>
          <w:rFonts w:ascii="仿宋_GB2312" w:eastAsia="仿宋_GB2312" w:hAnsi="宋体" w:cs="Arial" w:hint="eastAsia"/>
          <w:color w:val="000000"/>
          <w:spacing w:val="15"/>
          <w:sz w:val="32"/>
          <w:szCs w:val="32"/>
        </w:rPr>
        <w:t>的[1]</w:t>
      </w:r>
      <w:r w:rsidRPr="00DD662B">
        <w:rPr>
          <w:rFonts w:ascii="仿宋_GB2312" w:eastAsia="仿宋_GB2312" w:hAnsi="宋体" w:cs="Tahoma" w:hint="eastAsia"/>
          <w:color w:val="000000"/>
          <w:kern w:val="0"/>
          <w:sz w:val="32"/>
          <w:szCs w:val="32"/>
        </w:rPr>
        <w:t>：所涉及的资料量规模巨大到无法透过目前主流软件工具，在合理时间内达到撷取、管理、处理、并整理成为帮助企业经营决策更积极目的的资讯。</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综上所述，大数据就是在信息化时代下，现有工具无法进行撷取、管理、处理、并整理大量增长数据，需要通过新的处理方式才能更有效处理现有的信息数据。</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（二）大数据相关特征</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大数据概括为以下四个特征:容量，指数据量极大并仍</w:t>
      </w:r>
      <w:r w:rsidRPr="00DD662B">
        <w:rPr>
          <w:rFonts w:ascii="仿宋_GB2312" w:eastAsia="仿宋_GB2312" w:hAnsi="宋体" w:cs="Tahoma" w:hint="eastAsia"/>
          <w:color w:val="000000"/>
          <w:kern w:val="0"/>
          <w:sz w:val="32"/>
          <w:szCs w:val="32"/>
        </w:rPr>
        <w:lastRenderedPageBreak/>
        <w:t xml:space="preserve">在持续增大。速度，指所需的处理速度快，响应时间短。种类，指数据类型繁多，包括结构化数据、半结构化数据甚至是非结构化数据(以此区分大数据与海量数据两个概念)。价值，指价值密度低。     </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（三）大数据研究背景</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监狱作为国家机关重要组成部分，是维护国家安全和社会稳定的重要战线。监狱要发展，离不开信息化建设，而信息化建设的根本是思索如何转变思维方式，转变工作理念，转变管理模式，赢得发展先机战略考虑。大数据运用是解决方案之一。大数据所积蓄的价值将掀起监狱管理模式和执法决策制定的管理变革。比如通过大数据，监狱可以对服刑人员行为进行分析，有助于监狱在管理模式和技术时更加贴近个别化矫正、深刻理解管理内涵、贴合执法依据并作出预判，从而改善监狱管理水平、提升服刑人员学习与生产效率。因此，大数据综合运用将是我们监狱未来司法改革竞争力所在，也将</w:t>
      </w:r>
      <w:r w:rsidRPr="00DD662B">
        <w:rPr>
          <w:rFonts w:ascii="仿宋_GB2312" w:eastAsia="仿宋_GB2312" w:hAnsi="宋体" w:cs="宋体" w:hint="eastAsia"/>
          <w:color w:val="000000"/>
          <w:kern w:val="0"/>
          <w:sz w:val="32"/>
          <w:szCs w:val="32"/>
        </w:rPr>
        <w:t>把握监狱工作内涵式发展方向与价值</w:t>
      </w:r>
      <w:r w:rsidRPr="00DD662B">
        <w:rPr>
          <w:rFonts w:ascii="仿宋_GB2312" w:eastAsia="仿宋_GB2312" w:hAnsi="宋体" w:cs="Tahoma" w:hint="eastAsia"/>
          <w:color w:val="000000"/>
          <w:kern w:val="0"/>
          <w:sz w:val="32"/>
          <w:szCs w:val="32"/>
        </w:rPr>
        <w:t>。</w:t>
      </w:r>
    </w:p>
    <w:p w:rsidR="00DA0A57" w:rsidRPr="00DD662B" w:rsidRDefault="00DA0A57" w:rsidP="00DD662B">
      <w:pPr>
        <w:spacing w:line="560" w:lineRule="exact"/>
        <w:ind w:firstLineChars="200" w:firstLine="643"/>
        <w:rPr>
          <w:rFonts w:ascii="仿宋_GB2312" w:eastAsia="仿宋_GB2312" w:hAnsi="宋体" w:cs="Tahoma"/>
          <w:b/>
          <w:color w:val="000000"/>
          <w:kern w:val="0"/>
          <w:sz w:val="32"/>
          <w:szCs w:val="32"/>
        </w:rPr>
      </w:pPr>
      <w:r w:rsidRPr="00DD662B">
        <w:rPr>
          <w:rFonts w:ascii="仿宋_GB2312" w:eastAsia="仿宋_GB2312" w:hAnsi="宋体" w:cs="Tahoma" w:hint="eastAsia"/>
          <w:b/>
          <w:color w:val="000000"/>
          <w:kern w:val="0"/>
          <w:sz w:val="32"/>
          <w:szCs w:val="32"/>
        </w:rPr>
        <w:t>二、上海监狱大数据运用现状及分析</w:t>
      </w:r>
    </w:p>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上海监狱通过十几年信息化建设已经建立队伍类2项，业务类7项，综合保障类5项，数据平台建设已经是初具规模，初步形成了数据采集机制，数据对监狱决策有一定的参考价值，信息化水平已经走在全国监狱前列。但时代在发生改变，大数据时代下，谁率先拥有、善于利用大数据，谁就掌握主动，赢得监狱发展先机。现阶段，上海监狱仍缺少相关数据分析与汲取，在数据管理方面相对粗放，缺少数据整</w:t>
      </w:r>
      <w:r w:rsidRPr="00DD662B">
        <w:rPr>
          <w:rFonts w:ascii="仿宋_GB2312" w:eastAsia="仿宋_GB2312" w:hAnsi="宋体" w:hint="eastAsia"/>
          <w:color w:val="000000"/>
          <w:sz w:val="32"/>
          <w:szCs w:val="32"/>
        </w:rPr>
        <w:lastRenderedPageBreak/>
        <w:t>体把握，业务流、数据流、信息流关联度和整合度较低，存在着数据最后一公里不通畅的问题。</w:t>
      </w:r>
    </w:p>
    <w:p w:rsidR="00DA0A57" w:rsidRPr="00DD662B" w:rsidRDefault="00DA0A57" w:rsidP="00DD662B">
      <w:pPr>
        <w:tabs>
          <w:tab w:val="left" w:pos="5400"/>
        </w:tabs>
        <w:spacing w:line="560" w:lineRule="exact"/>
        <w:ind w:firstLineChars="200" w:firstLine="640"/>
        <w:jc w:val="left"/>
        <w:rPr>
          <w:rFonts w:ascii="仿宋_GB2312" w:eastAsia="仿宋_GB2312" w:hAnsi="宋体"/>
          <w:color w:val="000000"/>
          <w:sz w:val="32"/>
          <w:szCs w:val="32"/>
        </w:rPr>
      </w:pPr>
      <w:r w:rsidRPr="00DD662B">
        <w:rPr>
          <w:rFonts w:ascii="仿宋_GB2312" w:eastAsia="仿宋_GB2312" w:hAnsi="宋体" w:cs="Tahoma" w:hint="eastAsia"/>
          <w:color w:val="000000"/>
          <w:kern w:val="0"/>
          <w:sz w:val="32"/>
          <w:szCs w:val="32"/>
        </w:rPr>
        <w:t>表一为上海某监狱</w:t>
      </w:r>
      <w:r w:rsidRPr="00DD662B">
        <w:rPr>
          <w:rFonts w:ascii="仿宋_GB2312" w:eastAsia="仿宋_GB2312" w:hAnsi="宋体" w:hint="eastAsia"/>
          <w:color w:val="000000"/>
          <w:sz w:val="32"/>
          <w:szCs w:val="32"/>
        </w:rPr>
        <w:t>某周罪犯反映情况分析，各监区按要求组织罪犯“背靠背”书写情况汇报。经统计，共收到罪犯书面情况反映材料共计****份，主要情况反映如下：</w:t>
      </w:r>
    </w:p>
    <w:p w:rsidR="00DA0A57" w:rsidRPr="00953238" w:rsidRDefault="00DA0A57" w:rsidP="00DA0A57">
      <w:pPr>
        <w:tabs>
          <w:tab w:val="left" w:pos="5400"/>
        </w:tabs>
        <w:spacing w:line="560" w:lineRule="exact"/>
        <w:ind w:firstLineChars="200" w:firstLine="600"/>
        <w:jc w:val="left"/>
        <w:rPr>
          <w:rFonts w:ascii="仿宋_GB2312" w:eastAsia="仿宋_GB2312" w:hAnsi="宋体"/>
          <w:color w:val="000000"/>
          <w:sz w:val="30"/>
          <w:szCs w:val="30"/>
        </w:rPr>
      </w:pPr>
      <w:r>
        <w:rPr>
          <w:rFonts w:ascii="仿宋_GB2312" w:eastAsia="仿宋_GB2312" w:hAnsi="宋体" w:cs="Tahoma" w:hint="eastAsia"/>
          <w:color w:val="000000"/>
          <w:kern w:val="0"/>
          <w:sz w:val="30"/>
          <w:szCs w:val="30"/>
        </w:rPr>
        <w:t>表1</w:t>
      </w:r>
    </w:p>
    <w:tbl>
      <w:tblPr>
        <w:tblW w:w="9648"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6"/>
        <w:gridCol w:w="324"/>
        <w:gridCol w:w="810"/>
        <w:gridCol w:w="7380"/>
      </w:tblGrid>
      <w:tr w:rsidR="00DA0A57" w:rsidRPr="00534FAB" w:rsidTr="00D43DAD">
        <w:tc>
          <w:tcPr>
            <w:tcW w:w="648" w:type="dxa"/>
            <w:tcBorders>
              <w:top w:val="single" w:sz="18" w:space="0" w:color="auto"/>
              <w:left w:val="single" w:sz="8" w:space="0" w:color="auto"/>
              <w:bottom w:val="single" w:sz="18" w:space="0" w:color="auto"/>
              <w:right w:val="single" w:sz="8" w:space="0" w:color="auto"/>
            </w:tcBorders>
          </w:tcPr>
          <w:p w:rsidR="00DA0A57" w:rsidRPr="00534FAB" w:rsidRDefault="00DA0A57" w:rsidP="00D43DAD">
            <w:pPr>
              <w:ind w:leftChars="45" w:left="94"/>
              <w:jc w:val="center"/>
              <w:rPr>
                <w:b/>
                <w:sz w:val="24"/>
                <w:szCs w:val="24"/>
              </w:rPr>
            </w:pPr>
            <w:r w:rsidRPr="00534FAB">
              <w:rPr>
                <w:rFonts w:hint="eastAsia"/>
                <w:b/>
                <w:sz w:val="24"/>
                <w:szCs w:val="24"/>
              </w:rPr>
              <w:t>监区</w:t>
            </w:r>
          </w:p>
        </w:tc>
        <w:tc>
          <w:tcPr>
            <w:tcW w:w="810" w:type="dxa"/>
            <w:gridSpan w:val="2"/>
            <w:tcBorders>
              <w:top w:val="single" w:sz="18" w:space="0" w:color="auto"/>
              <w:left w:val="single" w:sz="8" w:space="0" w:color="auto"/>
              <w:bottom w:val="single" w:sz="18" w:space="0" w:color="auto"/>
              <w:right w:val="single" w:sz="8" w:space="0" w:color="auto"/>
            </w:tcBorders>
          </w:tcPr>
          <w:p w:rsidR="00DA0A57" w:rsidRPr="00534FAB" w:rsidRDefault="00DA0A57" w:rsidP="00D43DAD">
            <w:pPr>
              <w:jc w:val="center"/>
              <w:rPr>
                <w:b/>
                <w:sz w:val="24"/>
                <w:szCs w:val="24"/>
              </w:rPr>
            </w:pPr>
            <w:r w:rsidRPr="00534FAB">
              <w:rPr>
                <w:rFonts w:hint="eastAsia"/>
                <w:b/>
                <w:sz w:val="24"/>
                <w:szCs w:val="24"/>
              </w:rPr>
              <w:t>罪犯</w:t>
            </w:r>
          </w:p>
          <w:p w:rsidR="00DA0A57" w:rsidRPr="00534FAB" w:rsidRDefault="00DA0A57" w:rsidP="00D43DAD">
            <w:pPr>
              <w:jc w:val="center"/>
              <w:rPr>
                <w:b/>
                <w:sz w:val="24"/>
                <w:szCs w:val="24"/>
              </w:rPr>
            </w:pPr>
            <w:r w:rsidRPr="00534FAB">
              <w:rPr>
                <w:rFonts w:hint="eastAsia"/>
                <w:b/>
                <w:sz w:val="24"/>
                <w:szCs w:val="24"/>
              </w:rPr>
              <w:t>人数</w:t>
            </w:r>
          </w:p>
        </w:tc>
        <w:tc>
          <w:tcPr>
            <w:tcW w:w="810" w:type="dxa"/>
            <w:tcBorders>
              <w:top w:val="single" w:sz="18" w:space="0" w:color="auto"/>
              <w:left w:val="single" w:sz="8" w:space="0" w:color="auto"/>
              <w:bottom w:val="single" w:sz="18" w:space="0" w:color="auto"/>
              <w:right w:val="single" w:sz="8" w:space="0" w:color="auto"/>
            </w:tcBorders>
          </w:tcPr>
          <w:p w:rsidR="00DA0A57" w:rsidRPr="00534FAB" w:rsidRDefault="00DA0A57" w:rsidP="00D43DAD">
            <w:pPr>
              <w:jc w:val="center"/>
              <w:rPr>
                <w:b/>
                <w:sz w:val="24"/>
                <w:szCs w:val="24"/>
              </w:rPr>
            </w:pPr>
            <w:r w:rsidRPr="00534FAB">
              <w:rPr>
                <w:rFonts w:hint="eastAsia"/>
                <w:b/>
                <w:sz w:val="24"/>
                <w:szCs w:val="24"/>
              </w:rPr>
              <w:t>材料</w:t>
            </w:r>
          </w:p>
          <w:p w:rsidR="00DA0A57" w:rsidRPr="00534FAB" w:rsidRDefault="00DA0A57" w:rsidP="00D43DAD">
            <w:pPr>
              <w:jc w:val="center"/>
              <w:rPr>
                <w:b/>
                <w:sz w:val="24"/>
                <w:szCs w:val="24"/>
              </w:rPr>
            </w:pPr>
            <w:r w:rsidRPr="00534FAB">
              <w:rPr>
                <w:rFonts w:hint="eastAsia"/>
                <w:b/>
                <w:sz w:val="24"/>
                <w:szCs w:val="24"/>
              </w:rPr>
              <w:t>份数</w:t>
            </w:r>
          </w:p>
        </w:tc>
        <w:tc>
          <w:tcPr>
            <w:tcW w:w="7380" w:type="dxa"/>
            <w:tcBorders>
              <w:top w:val="single" w:sz="18" w:space="0" w:color="auto"/>
              <w:left w:val="single" w:sz="8" w:space="0" w:color="auto"/>
              <w:bottom w:val="single" w:sz="18" w:space="0" w:color="auto"/>
              <w:right w:val="single" w:sz="18" w:space="0" w:color="auto"/>
            </w:tcBorders>
          </w:tcPr>
          <w:p w:rsidR="00DA0A57" w:rsidRPr="00534FAB" w:rsidRDefault="00DA0A57" w:rsidP="00D43DAD">
            <w:pPr>
              <w:jc w:val="center"/>
              <w:rPr>
                <w:b/>
                <w:sz w:val="24"/>
                <w:szCs w:val="24"/>
              </w:rPr>
            </w:pPr>
            <w:r w:rsidRPr="00534FAB">
              <w:rPr>
                <w:rFonts w:hint="eastAsia"/>
                <w:b/>
                <w:sz w:val="24"/>
                <w:szCs w:val="24"/>
              </w:rPr>
              <w:t>主</w:t>
            </w:r>
            <w:r w:rsidRPr="00534FAB">
              <w:rPr>
                <w:b/>
                <w:sz w:val="24"/>
                <w:szCs w:val="24"/>
              </w:rPr>
              <w:t xml:space="preserve">    </w:t>
            </w:r>
            <w:r w:rsidRPr="00534FAB">
              <w:rPr>
                <w:rFonts w:hint="eastAsia"/>
                <w:b/>
                <w:sz w:val="24"/>
                <w:szCs w:val="24"/>
              </w:rPr>
              <w:t>要</w:t>
            </w:r>
            <w:r w:rsidRPr="00534FAB">
              <w:rPr>
                <w:b/>
                <w:sz w:val="24"/>
                <w:szCs w:val="24"/>
              </w:rPr>
              <w:t xml:space="preserve">    </w:t>
            </w:r>
            <w:r w:rsidRPr="00534FAB">
              <w:rPr>
                <w:rFonts w:hint="eastAsia"/>
                <w:b/>
                <w:sz w:val="24"/>
                <w:szCs w:val="24"/>
              </w:rPr>
              <w:t>情</w:t>
            </w:r>
            <w:r w:rsidRPr="00534FAB">
              <w:rPr>
                <w:b/>
                <w:sz w:val="24"/>
                <w:szCs w:val="24"/>
              </w:rPr>
              <w:t xml:space="preserve">    </w:t>
            </w:r>
            <w:r w:rsidRPr="00534FAB">
              <w:rPr>
                <w:rFonts w:hint="eastAsia"/>
                <w:b/>
                <w:sz w:val="24"/>
                <w:szCs w:val="24"/>
              </w:rPr>
              <w:t>况</w:t>
            </w:r>
            <w:r w:rsidRPr="00534FAB">
              <w:rPr>
                <w:b/>
                <w:sz w:val="24"/>
                <w:szCs w:val="24"/>
              </w:rPr>
              <w:t xml:space="preserve">   </w:t>
            </w:r>
            <w:r w:rsidRPr="00534FAB">
              <w:rPr>
                <w:rFonts w:hint="eastAsia"/>
                <w:b/>
                <w:sz w:val="24"/>
                <w:szCs w:val="24"/>
              </w:rPr>
              <w:t>摘</w:t>
            </w:r>
            <w:r w:rsidRPr="00534FAB">
              <w:rPr>
                <w:b/>
                <w:sz w:val="24"/>
                <w:szCs w:val="24"/>
              </w:rPr>
              <w:t xml:space="preserve">    </w:t>
            </w:r>
            <w:r w:rsidRPr="00534FAB">
              <w:rPr>
                <w:rFonts w:hint="eastAsia"/>
                <w:b/>
                <w:sz w:val="24"/>
                <w:szCs w:val="24"/>
              </w:rPr>
              <w:t>录</w:t>
            </w:r>
            <w:r w:rsidRPr="00534FAB">
              <w:rPr>
                <w:b/>
                <w:sz w:val="24"/>
                <w:szCs w:val="24"/>
              </w:rPr>
              <w:t xml:space="preserve">       </w:t>
            </w:r>
          </w:p>
        </w:tc>
      </w:tr>
      <w:tr w:rsidR="00DA0A57" w:rsidRPr="00534FAB" w:rsidTr="00D43DAD">
        <w:tc>
          <w:tcPr>
            <w:tcW w:w="648" w:type="dxa"/>
            <w:tcBorders>
              <w:top w:val="single" w:sz="1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jc w:val="center"/>
              <w:rPr>
                <w:rFonts w:ascii="宋体" w:hAnsi="宋体"/>
                <w:b/>
                <w:sz w:val="24"/>
                <w:szCs w:val="24"/>
              </w:rPr>
            </w:pPr>
            <w:r w:rsidRPr="00534FAB">
              <w:rPr>
                <w:rFonts w:ascii="宋体" w:hAnsi="宋体" w:hint="eastAsia"/>
                <w:b/>
                <w:sz w:val="24"/>
                <w:szCs w:val="24"/>
              </w:rPr>
              <w:t>1</w:t>
            </w:r>
          </w:p>
        </w:tc>
        <w:tc>
          <w:tcPr>
            <w:tcW w:w="810" w:type="dxa"/>
            <w:gridSpan w:val="2"/>
            <w:tcBorders>
              <w:top w:val="single" w:sz="1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267</w:t>
            </w:r>
          </w:p>
        </w:tc>
        <w:tc>
          <w:tcPr>
            <w:tcW w:w="810" w:type="dxa"/>
            <w:tcBorders>
              <w:top w:val="single" w:sz="1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250</w:t>
            </w:r>
          </w:p>
        </w:tc>
        <w:tc>
          <w:tcPr>
            <w:tcW w:w="7380" w:type="dxa"/>
            <w:tcBorders>
              <w:top w:val="single" w:sz="1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sz w:val="24"/>
                <w:szCs w:val="24"/>
              </w:rPr>
              <w:t>1</w:t>
            </w:r>
            <w:r w:rsidRPr="00534FAB">
              <w:rPr>
                <w:rFonts w:ascii="宋体" w:hAnsi="宋体" w:hint="eastAsia"/>
                <w:sz w:val="24"/>
                <w:szCs w:val="24"/>
              </w:rPr>
              <w:t>、罪犯反映近期监区对于罪犯行为规范的管理，张弛有度，慢慢的大部分服刑人员以养成好的习惯。（</w:t>
            </w:r>
            <w:r w:rsidRPr="00534FAB">
              <w:rPr>
                <w:rFonts w:ascii="宋体" w:hAnsi="宋体"/>
                <w:sz w:val="24"/>
                <w:szCs w:val="24"/>
              </w:rPr>
              <w:t>20</w:t>
            </w:r>
            <w:r w:rsidRPr="00534FAB">
              <w:rPr>
                <w:rFonts w:ascii="宋体" w:hAnsi="宋体" w:hint="eastAsia"/>
                <w:sz w:val="24"/>
                <w:szCs w:val="24"/>
              </w:rPr>
              <w:t>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2、罪犯反映监区即将开展的“心灵之声”歌会比赛采用好声音的模式，即新颖还充满互动性，由三名警长担任的导师队的队员纷纷摩拳擦掌，要在比赛中取得好的名次。（</w:t>
            </w:r>
            <w:r w:rsidRPr="00534FAB">
              <w:rPr>
                <w:rFonts w:ascii="宋体" w:hAnsi="宋体"/>
                <w:sz w:val="24"/>
                <w:szCs w:val="24"/>
              </w:rPr>
              <w:t>30</w:t>
            </w:r>
            <w:r w:rsidRPr="00534FAB">
              <w:rPr>
                <w:rFonts w:ascii="宋体" w:hAnsi="宋体" w:hint="eastAsia"/>
                <w:sz w:val="24"/>
                <w:szCs w:val="24"/>
              </w:rPr>
              <w:t>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3、罪犯反映室内体育馆看样子快要完工了，对于以后能够在这样的馆子里活动充满期待。（</w:t>
            </w:r>
            <w:r w:rsidRPr="00534FAB">
              <w:rPr>
                <w:rFonts w:ascii="宋体" w:hAnsi="宋体"/>
                <w:sz w:val="24"/>
                <w:szCs w:val="24"/>
              </w:rPr>
              <w:t>20</w:t>
            </w:r>
            <w:r w:rsidRPr="00534FAB">
              <w:rPr>
                <w:rFonts w:ascii="宋体" w:hAnsi="宋体" w:hint="eastAsia"/>
                <w:sz w:val="24"/>
                <w:szCs w:val="24"/>
              </w:rPr>
              <w:t>份）</w:t>
            </w:r>
          </w:p>
        </w:tc>
      </w:tr>
      <w:tr w:rsidR="00DA0A57" w:rsidRPr="00534FAB" w:rsidTr="00D43DAD">
        <w:tc>
          <w:tcPr>
            <w:tcW w:w="648"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jc w:val="center"/>
              <w:rPr>
                <w:rFonts w:ascii="宋体" w:hAnsi="宋体"/>
                <w:b/>
                <w:sz w:val="24"/>
                <w:szCs w:val="24"/>
              </w:rPr>
            </w:pPr>
            <w:r w:rsidRPr="00534FAB">
              <w:rPr>
                <w:rFonts w:ascii="宋体" w:hAnsi="宋体" w:hint="eastAsia"/>
                <w:b/>
                <w:sz w:val="24"/>
                <w:szCs w:val="24"/>
              </w:rPr>
              <w:t>2</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295</w:t>
            </w:r>
          </w:p>
        </w:tc>
        <w:tc>
          <w:tcPr>
            <w:tcW w:w="810"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spacing w:line="520" w:lineRule="exact"/>
              <w:rPr>
                <w:rFonts w:ascii="宋体" w:hAnsi="宋体"/>
                <w:b/>
                <w:sz w:val="24"/>
                <w:szCs w:val="24"/>
              </w:rPr>
            </w:pPr>
            <w:r w:rsidRPr="00534FAB">
              <w:rPr>
                <w:rFonts w:ascii="宋体" w:hAnsi="宋体" w:hint="eastAsia"/>
                <w:b/>
                <w:sz w:val="24"/>
                <w:szCs w:val="24"/>
              </w:rPr>
              <w:t>289</w:t>
            </w:r>
          </w:p>
        </w:tc>
        <w:tc>
          <w:tcPr>
            <w:tcW w:w="7380" w:type="dxa"/>
            <w:tcBorders>
              <w:top w:val="single" w:sz="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1、部分罪犯希望能够增加去室外活动的机会，这样可以缓解一下压抑的情绪。（12份）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2、希望能够变换买书的方式，还是能够像以前一样现场看书，避免买书浪费。（11份）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3、监区劳动生产逐渐正常，服刑人员都表示会认真对待。（9份）</w:t>
            </w:r>
          </w:p>
        </w:tc>
      </w:tr>
      <w:tr w:rsidR="00DA0A57" w:rsidRPr="00534FAB" w:rsidTr="00D43DAD">
        <w:tc>
          <w:tcPr>
            <w:tcW w:w="648"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jc w:val="center"/>
              <w:rPr>
                <w:rFonts w:ascii="宋体" w:hAnsi="宋体"/>
                <w:b/>
                <w:sz w:val="24"/>
                <w:szCs w:val="24"/>
              </w:rPr>
            </w:pPr>
            <w:r w:rsidRPr="00534FAB">
              <w:rPr>
                <w:rFonts w:ascii="宋体" w:hAnsi="宋体" w:hint="eastAsia"/>
                <w:b/>
                <w:sz w:val="24"/>
                <w:szCs w:val="24"/>
              </w:rPr>
              <w:t>3</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268</w:t>
            </w:r>
          </w:p>
        </w:tc>
        <w:tc>
          <w:tcPr>
            <w:tcW w:w="810"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248</w:t>
            </w:r>
          </w:p>
        </w:tc>
        <w:tc>
          <w:tcPr>
            <w:tcW w:w="7380" w:type="dxa"/>
            <w:tcBorders>
              <w:top w:val="single" w:sz="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1、对目前生产压力有所反响，认为近期生产压力太大，感觉改造很压抑，很多人的指标浮动比都上升，有些罪犯反映自己好不容易能赶上原来的指标，比例提升后又变成了欠产，自己都要没有信心了。（15份）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2、部分刚刚调整好人员的监组的罪犯反映监组中的人际关系，有些发生了一些小矛盾，主要集中在一楼面的老犯人，或为生活习惯、或为上下铺事情而不开心。（8份）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3、反映罪犯对监区文明监组评比的反响，能够互相督促争取拿到文</w:t>
            </w:r>
            <w:r w:rsidRPr="00534FAB">
              <w:rPr>
                <w:rFonts w:ascii="宋体" w:hAnsi="宋体" w:hint="eastAsia"/>
                <w:sz w:val="24"/>
                <w:szCs w:val="24"/>
              </w:rPr>
              <w:lastRenderedPageBreak/>
              <w:t>明监组，对整个监组人员都能带来一定好处。（13份）</w:t>
            </w:r>
          </w:p>
        </w:tc>
      </w:tr>
      <w:tr w:rsidR="00DA0A57" w:rsidRPr="00534FAB" w:rsidTr="00D43DAD">
        <w:tc>
          <w:tcPr>
            <w:tcW w:w="648"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jc w:val="center"/>
              <w:rPr>
                <w:rFonts w:ascii="宋体" w:hAnsi="宋体"/>
                <w:b/>
                <w:sz w:val="24"/>
                <w:szCs w:val="24"/>
              </w:rPr>
            </w:pPr>
            <w:r w:rsidRPr="00534FAB">
              <w:rPr>
                <w:rFonts w:ascii="宋体" w:hAnsi="宋体" w:hint="eastAsia"/>
                <w:b/>
                <w:sz w:val="24"/>
                <w:szCs w:val="24"/>
              </w:rPr>
              <w:lastRenderedPageBreak/>
              <w:t>4</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286</w:t>
            </w:r>
          </w:p>
        </w:tc>
        <w:tc>
          <w:tcPr>
            <w:tcW w:w="810"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270</w:t>
            </w:r>
          </w:p>
        </w:tc>
        <w:tc>
          <w:tcPr>
            <w:tcW w:w="7380" w:type="dxa"/>
            <w:tcBorders>
              <w:top w:val="single" w:sz="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1、监区服刑人员对于蔡犯违纪事件议论较多，认为这样的违纪行为是没有身份意识，漠视监规纪律，没有认清当前改造形势，纷纷表示会从这件事上吸取深刻教训，明确自己的身份意识，坚决抵制任何形式的违规违纪。（50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2、部分服刑人员反映，监区开展的新收队列训练可以让新收罪犯明确自己的身份意识，效果良好。（23份）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3、近期天气原因，服刑人员中感冒人数有所上升，希望增加药品数量以及种类。（15份）</w:t>
            </w:r>
          </w:p>
        </w:tc>
      </w:tr>
      <w:tr w:rsidR="00DA0A57" w:rsidRPr="00534FAB" w:rsidTr="00D43DAD">
        <w:tc>
          <w:tcPr>
            <w:tcW w:w="648"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jc w:val="center"/>
              <w:rPr>
                <w:rFonts w:ascii="宋体" w:hAnsi="宋体"/>
                <w:b/>
                <w:sz w:val="24"/>
                <w:szCs w:val="24"/>
              </w:rPr>
            </w:pPr>
            <w:r w:rsidRPr="00534FAB">
              <w:rPr>
                <w:rFonts w:ascii="宋体" w:hAnsi="宋体" w:hint="eastAsia"/>
                <w:b/>
                <w:sz w:val="24"/>
                <w:szCs w:val="24"/>
              </w:rPr>
              <w:t>5</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225</w:t>
            </w:r>
          </w:p>
        </w:tc>
        <w:tc>
          <w:tcPr>
            <w:tcW w:w="810"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219</w:t>
            </w:r>
          </w:p>
        </w:tc>
        <w:tc>
          <w:tcPr>
            <w:tcW w:w="7380" w:type="dxa"/>
            <w:tcBorders>
              <w:top w:val="single" w:sz="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1、本年度的年终评审即将开始，监区内的服刑人员较为关心，希望取得良好的成绩。（7份）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2、部分服刑人员希望在天气晴朗时，多增加户外活动，以提高增强体质。（3份）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3、部分罪犯反映此次在购买的书本质量不佳，特别是用的本子有少部分的损坏现象。（5份）</w:t>
            </w:r>
          </w:p>
        </w:tc>
      </w:tr>
      <w:tr w:rsidR="00DA0A57" w:rsidRPr="00534FAB" w:rsidTr="00D43DAD">
        <w:tc>
          <w:tcPr>
            <w:tcW w:w="648"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jc w:val="center"/>
              <w:rPr>
                <w:rFonts w:ascii="宋体" w:hAnsi="宋体"/>
                <w:b/>
                <w:sz w:val="24"/>
                <w:szCs w:val="24"/>
              </w:rPr>
            </w:pPr>
            <w:r>
              <w:rPr>
                <w:rFonts w:ascii="宋体" w:hAnsi="宋体" w:hint="eastAsia"/>
                <w:b/>
                <w:sz w:val="24"/>
                <w:szCs w:val="24"/>
              </w:rPr>
              <w:t xml:space="preserve"> </w:t>
            </w:r>
            <w:r w:rsidRPr="00534FAB">
              <w:rPr>
                <w:rFonts w:ascii="宋体" w:hAnsi="宋体" w:hint="eastAsia"/>
                <w:b/>
                <w:sz w:val="24"/>
                <w:szCs w:val="24"/>
              </w:rPr>
              <w:t>6</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188</w:t>
            </w:r>
          </w:p>
        </w:tc>
        <w:tc>
          <w:tcPr>
            <w:tcW w:w="810"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186</w:t>
            </w:r>
          </w:p>
        </w:tc>
        <w:tc>
          <w:tcPr>
            <w:tcW w:w="7380" w:type="dxa"/>
            <w:tcBorders>
              <w:top w:val="single" w:sz="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1</w:t>
            </w:r>
            <w:r>
              <w:rPr>
                <w:rFonts w:ascii="宋体" w:hAnsi="宋体" w:hint="eastAsia"/>
                <w:sz w:val="24"/>
                <w:szCs w:val="24"/>
              </w:rPr>
              <w:t>某</w:t>
            </w:r>
            <w:r w:rsidRPr="00534FAB">
              <w:rPr>
                <w:rFonts w:ascii="宋体" w:hAnsi="宋体" w:hint="eastAsia"/>
                <w:sz w:val="24"/>
                <w:szCs w:val="24"/>
              </w:rPr>
              <w:t>法院来我监召开二0一五年度第十次减刑、假释宣判大会，罪犯关注目前的减、假幅度（11份）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2、新收罪犯反映监狱的管理很严格，表示会自觉遵守监规纪律。（16份）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3、早晚温差较大，个别病犯反映身体不适（3份）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4、上周监区开展月度教育讲评大会。监区向全体服刑人员布置了新行为规范要求，并要求严格执行。罪犯反映，经过教育，对监区改造秩序的稳定起到了积极的作用。（8份）</w:t>
            </w:r>
          </w:p>
        </w:tc>
      </w:tr>
      <w:tr w:rsidR="00DA0A57" w:rsidRPr="00534FAB" w:rsidTr="00D43DAD">
        <w:tc>
          <w:tcPr>
            <w:tcW w:w="648"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ind w:leftChars="45" w:left="94"/>
              <w:rPr>
                <w:rFonts w:ascii="宋体" w:hAnsi="宋体"/>
                <w:b/>
                <w:sz w:val="24"/>
                <w:szCs w:val="24"/>
              </w:rPr>
            </w:pPr>
            <w:r w:rsidRPr="00534FAB">
              <w:rPr>
                <w:rFonts w:ascii="宋体" w:hAnsi="宋体" w:hint="eastAsia"/>
                <w:b/>
                <w:sz w:val="24"/>
                <w:szCs w:val="24"/>
              </w:rPr>
              <w:t>7</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132</w:t>
            </w:r>
          </w:p>
        </w:tc>
        <w:tc>
          <w:tcPr>
            <w:tcW w:w="810" w:type="dxa"/>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宋体" w:hAnsi="宋体"/>
                <w:b/>
                <w:sz w:val="24"/>
                <w:szCs w:val="24"/>
              </w:rPr>
            </w:pPr>
            <w:r w:rsidRPr="00534FAB">
              <w:rPr>
                <w:rFonts w:ascii="宋体" w:hAnsi="宋体" w:hint="eastAsia"/>
                <w:b/>
                <w:sz w:val="24"/>
                <w:szCs w:val="24"/>
              </w:rPr>
              <w:t>132</w:t>
            </w:r>
          </w:p>
        </w:tc>
        <w:tc>
          <w:tcPr>
            <w:tcW w:w="7380" w:type="dxa"/>
            <w:tcBorders>
              <w:top w:val="single" w:sz="8" w:space="0" w:color="auto"/>
              <w:left w:val="single" w:sz="8" w:space="0" w:color="auto"/>
              <w:bottom w:val="single" w:sz="8" w:space="0" w:color="auto"/>
              <w:right w:val="single" w:sz="18" w:space="0" w:color="auto"/>
            </w:tcBorders>
          </w:tcPr>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1、服刑人员表示近期监房改造氛围较为和谐，学习班的服刑人员都用心学习，不在学习班的服刑人员都能在监房遵守纪律，读书看报增长知识，队列训练中精神抖擞、服从命令听指挥。（50份）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2、部分服刑人员希望监区能多安排一些户外活动。（15份）</w:t>
            </w:r>
          </w:p>
          <w:p w:rsidR="00DA0A57" w:rsidRPr="00534FAB" w:rsidRDefault="00DA0A57" w:rsidP="00D43DAD">
            <w:pPr>
              <w:spacing w:line="480" w:lineRule="exact"/>
              <w:rPr>
                <w:rFonts w:ascii="宋体" w:hAnsi="宋体"/>
                <w:sz w:val="24"/>
                <w:szCs w:val="24"/>
              </w:rPr>
            </w:pPr>
            <w:r w:rsidRPr="00534FAB">
              <w:rPr>
                <w:rFonts w:ascii="宋体" w:hAnsi="宋体" w:hint="eastAsia"/>
                <w:sz w:val="24"/>
                <w:szCs w:val="24"/>
              </w:rPr>
              <w:t>3、个别服刑人员反映，在书法班考试中获得了中级证书，但是没有</w:t>
            </w:r>
            <w:r w:rsidRPr="00534FAB">
              <w:rPr>
                <w:rFonts w:ascii="宋体" w:hAnsi="宋体" w:hint="eastAsia"/>
                <w:sz w:val="24"/>
                <w:szCs w:val="24"/>
              </w:rPr>
              <w:lastRenderedPageBreak/>
              <w:t>获得教育科的奖分，希望能够获取监狱规定的奖励。（1份）</w:t>
            </w:r>
          </w:p>
        </w:tc>
      </w:tr>
      <w:tr w:rsidR="00DA0A57" w:rsidRPr="00534FAB" w:rsidTr="00D43DAD">
        <w:tc>
          <w:tcPr>
            <w:tcW w:w="1134" w:type="dxa"/>
            <w:gridSpan w:val="2"/>
            <w:tcBorders>
              <w:top w:val="single" w:sz="8" w:space="0" w:color="auto"/>
              <w:left w:val="single" w:sz="8" w:space="0" w:color="auto"/>
              <w:bottom w:val="single" w:sz="8" w:space="0" w:color="auto"/>
              <w:right w:val="single" w:sz="8" w:space="0" w:color="auto"/>
            </w:tcBorders>
          </w:tcPr>
          <w:p w:rsidR="00DA0A57" w:rsidRPr="00534FAB" w:rsidRDefault="00DA0A57" w:rsidP="00D43DAD">
            <w:pPr>
              <w:ind w:leftChars="45" w:left="94"/>
              <w:jc w:val="center"/>
              <w:rPr>
                <w:rFonts w:ascii="楷体_GB2312" w:eastAsia="楷体_GB2312"/>
                <w:b/>
                <w:sz w:val="24"/>
                <w:szCs w:val="24"/>
              </w:rPr>
            </w:pPr>
            <w:r w:rsidRPr="00534FAB">
              <w:rPr>
                <w:rFonts w:ascii="楷体_GB2312" w:eastAsia="楷体_GB2312" w:hint="eastAsia"/>
                <w:b/>
                <w:sz w:val="24"/>
                <w:szCs w:val="24"/>
              </w:rPr>
              <w:lastRenderedPageBreak/>
              <w:t>合计</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DA0A57" w:rsidRPr="00534FAB" w:rsidRDefault="00DA0A57" w:rsidP="00D43DAD">
            <w:pPr>
              <w:jc w:val="center"/>
              <w:rPr>
                <w:rFonts w:ascii="楷体_GB2312" w:eastAsia="楷体_GB2312"/>
                <w:b/>
                <w:sz w:val="24"/>
                <w:szCs w:val="24"/>
              </w:rPr>
            </w:pPr>
            <w:r>
              <w:rPr>
                <w:rFonts w:ascii="楷体_GB2312" w:eastAsia="楷体_GB2312" w:hint="eastAsia"/>
                <w:b/>
                <w:sz w:val="24"/>
                <w:szCs w:val="24"/>
              </w:rPr>
              <w:t>****</w:t>
            </w:r>
          </w:p>
        </w:tc>
        <w:tc>
          <w:tcPr>
            <w:tcW w:w="7380" w:type="dxa"/>
            <w:tcBorders>
              <w:top w:val="single" w:sz="8" w:space="0" w:color="auto"/>
              <w:left w:val="single" w:sz="8" w:space="0" w:color="auto"/>
              <w:bottom w:val="single" w:sz="8" w:space="0" w:color="auto"/>
              <w:right w:val="single" w:sz="18" w:space="0" w:color="auto"/>
            </w:tcBorders>
            <w:vAlign w:val="center"/>
          </w:tcPr>
          <w:p w:rsidR="00DA0A57" w:rsidRPr="00534FAB" w:rsidRDefault="00DA0A57" w:rsidP="00D43DAD">
            <w:pPr>
              <w:spacing w:line="240" w:lineRule="exact"/>
              <w:rPr>
                <w:color w:val="FF00FF"/>
                <w:sz w:val="24"/>
                <w:szCs w:val="24"/>
              </w:rPr>
            </w:pPr>
          </w:p>
        </w:tc>
      </w:tr>
    </w:tbl>
    <w:p w:rsidR="00DA0A57" w:rsidRDefault="00DA0A57" w:rsidP="00DA0A57">
      <w:pPr>
        <w:spacing w:line="560" w:lineRule="exact"/>
        <w:rPr>
          <w:rFonts w:ascii="仿宋_GB2312" w:eastAsia="仿宋_GB2312" w:hAnsi="宋体"/>
          <w:color w:val="000000"/>
          <w:sz w:val="30"/>
          <w:szCs w:val="30"/>
        </w:rPr>
      </w:pPr>
    </w:p>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下面是该监狱</w:t>
      </w:r>
      <w:r w:rsidR="000336AE" w:rsidRPr="00DD662B">
        <w:rPr>
          <w:rFonts w:ascii="仿宋_GB2312" w:eastAsia="仿宋_GB2312" w:hAnsi="宋体" w:hint="eastAsia"/>
          <w:color w:val="000000"/>
          <w:sz w:val="32"/>
          <w:szCs w:val="32"/>
        </w:rPr>
        <w:t>某</w:t>
      </w:r>
      <w:r w:rsidRPr="00DD662B">
        <w:rPr>
          <w:rFonts w:ascii="仿宋_GB2312" w:eastAsia="仿宋_GB2312" w:hAnsi="宋体" w:hint="eastAsia"/>
          <w:color w:val="000000"/>
          <w:sz w:val="32"/>
          <w:szCs w:val="32"/>
        </w:rPr>
        <w:t>部门对以上收集的分析汇总：</w:t>
      </w:r>
    </w:p>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一、目前罪犯对于户外活动仍然较为向往，加之秋季为易患感冒的季节，各监区一是要继续做好季节性疾病的预防工作，适当增加罪犯的户外活动时间、加强车间内等人员密集场所的开窗通风时间等；二是要做好罪犯夜间就寝期间的检查工作；三是要规范监区内罪犯的着装，防止罪犯因穿衣不当引起的身体不适；</w:t>
      </w:r>
    </w:p>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二、从目前罪犯反映的材料分析，罪犯对监区组织的队列训练都比较欢迎，监区要持之以恒的开展好此项工作，为良好的监区改造环境打下基础；</w:t>
      </w:r>
    </w:p>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三、罪犯年终评审在即，监区在此方面要加强对罪犯的教育引导工作，适时结合相关工作进行宣传，鼓励罪犯遵规守纪，对于在年终评审准备或实施阶段发生的罪犯违纪事件，监区要保持高压严打态势，确保整体犯情的稳定。</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再对比大数据著名 “微软与谷歌的拼写检查” 案例。 [3]</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在过去的20多年中，微软为其Word软件开发出了一个强大的拼写检查程序，通过与频繁更新的字典正确拼写相比较来对用户键入的字符流进行判断。字典囊括了所有已知词汇，系统将拼写相似但字典中没有的词汇判断为拼写错误，并对其进行纠正。由于需要不断编译和更新字典，微软Word的拼写检查仅适用于最常用的语言，且每年需要花费数百万</w:t>
      </w:r>
      <w:r w:rsidRPr="00DD662B">
        <w:rPr>
          <w:rFonts w:ascii="仿宋_GB2312" w:eastAsia="仿宋_GB2312" w:hAnsi="宋体" w:cs="Tahoma" w:hint="eastAsia"/>
          <w:color w:val="000000"/>
          <w:kern w:val="0"/>
          <w:sz w:val="32"/>
          <w:szCs w:val="32"/>
        </w:rPr>
        <w:lastRenderedPageBreak/>
        <w:t>美元的创建和维护费用。</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再来看看谷歌是怎么做。谷歌拥有世界上最完整的拼写检查器，基本上涵盖了世界上的每一种语言。而且，谷歌几乎是“免费”地获得了这种拼写检查，它依据的是其每天处理的30亿查询中输入搜索框中的错误拼写。一个巧妙的反馈循环可以将用户实际想输入的内容告知系统。当搜索结果页面的顶部显示“你要找的是不是：流行病学时，用户可以通过点击正确的术语明确地“告诉”谷歌自己需要重新查询的内容。或者，直接在用户访问的页面上显示正确拼写的结果，因为它很可能与正确的拼写高度相关。</w:t>
      </w: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这两家公司的不同做法很能说明问题。微软只看到了拼写检查作为文字处理这一个目的的价值，而谷歌却理解了其更深层次的价值。不仅利用错别字开发了世界上最好、最新式的拼写检查器来提高搜索质量，而且将其应用于许多其他服务中，如搜索的“自动完成”功能、Gmail、谷歌文档甚至翻译系统。</w:t>
      </w:r>
    </w:p>
    <w:p w:rsidR="00DA0A57" w:rsidRPr="00DD662B" w:rsidRDefault="00DA0A57" w:rsidP="00DD662B">
      <w:pPr>
        <w:spacing w:line="560" w:lineRule="exact"/>
        <w:ind w:firstLineChars="200" w:firstLine="640"/>
        <w:rPr>
          <w:rFonts w:ascii="仿宋_GB2312" w:eastAsia="仿宋_GB2312" w:hAnsi="宋体" w:cs="宋体"/>
          <w:color w:val="000000"/>
          <w:kern w:val="0"/>
          <w:sz w:val="32"/>
          <w:szCs w:val="32"/>
        </w:rPr>
      </w:pPr>
      <w:r w:rsidRPr="00DD662B">
        <w:rPr>
          <w:rFonts w:ascii="仿宋_GB2312" w:eastAsia="仿宋_GB2312" w:hAnsi="宋体" w:cs="Tahoma" w:hint="eastAsia"/>
          <w:color w:val="000000"/>
          <w:kern w:val="0"/>
          <w:sz w:val="32"/>
          <w:szCs w:val="32"/>
        </w:rPr>
        <w:t>其实，联系监狱工作来说，我们干警每周对监狱服刑人员收集背靠背后，收集到的服刑人员倾向性的言论同样是数据“</w:t>
      </w:r>
      <w:r w:rsidRPr="00DD662B">
        <w:rPr>
          <w:rFonts w:ascii="仿宋_GB2312" w:eastAsia="仿宋_GB2312" w:hAnsi="宋体" w:cs="Tahoma" w:hint="eastAsia"/>
          <w:b/>
          <w:color w:val="000000"/>
          <w:kern w:val="0"/>
          <w:sz w:val="32"/>
          <w:szCs w:val="32"/>
        </w:rPr>
        <w:t>拼写检查器</w:t>
      </w:r>
      <w:r w:rsidRPr="00DD662B">
        <w:rPr>
          <w:rFonts w:ascii="仿宋_GB2312" w:eastAsia="仿宋_GB2312" w:hAnsi="宋体" w:cs="Tahoma" w:hint="eastAsia"/>
          <w:color w:val="000000"/>
          <w:kern w:val="0"/>
          <w:sz w:val="32"/>
          <w:szCs w:val="32"/>
        </w:rPr>
        <w:t>”，</w:t>
      </w:r>
      <w:r w:rsidR="000336AE" w:rsidRPr="00DD662B">
        <w:rPr>
          <w:rFonts w:ascii="仿宋_GB2312" w:eastAsia="仿宋_GB2312" w:hAnsi="宋体" w:cs="Tahoma" w:hint="eastAsia"/>
          <w:color w:val="000000"/>
          <w:kern w:val="0"/>
          <w:sz w:val="32"/>
          <w:szCs w:val="32"/>
        </w:rPr>
        <w:t>该</w:t>
      </w:r>
      <w:r w:rsidRPr="00DD662B">
        <w:rPr>
          <w:rFonts w:ascii="仿宋_GB2312" w:eastAsia="仿宋_GB2312" w:hAnsi="宋体" w:cs="Tahoma" w:hint="eastAsia"/>
          <w:color w:val="000000"/>
          <w:kern w:val="0"/>
          <w:sz w:val="32"/>
          <w:szCs w:val="32"/>
        </w:rPr>
        <w:t>部门像案例中的微软公司，花费了大量时间与人力，对监狱服刑人员的倾向性言论进行分析。只不过监狱绝大数的人，对于近****个服刑人员的倾向性言论，如同选择性漠视般过滤掉，并没有像谷歌公司那样理解了其更深层次的价值，数据就被白白浪费掉了。因此，</w:t>
      </w:r>
      <w:r w:rsidRPr="00DD662B">
        <w:rPr>
          <w:rFonts w:ascii="仿宋_GB2312" w:eastAsia="仿宋_GB2312" w:hAnsi="宋体" w:cs="宋体" w:hint="eastAsia"/>
          <w:color w:val="000000"/>
          <w:kern w:val="0"/>
          <w:sz w:val="32"/>
          <w:szCs w:val="32"/>
        </w:rPr>
        <w:t>在监狱安全管理过程中，监狱干警总是发现我们的常见病、多发病无</w:t>
      </w:r>
      <w:r w:rsidRPr="00DD662B">
        <w:rPr>
          <w:rFonts w:ascii="仿宋_GB2312" w:eastAsia="仿宋_GB2312" w:hAnsi="宋体" w:cs="宋体" w:hint="eastAsia"/>
          <w:color w:val="000000"/>
          <w:kern w:val="0"/>
          <w:sz w:val="32"/>
          <w:szCs w:val="32"/>
        </w:rPr>
        <w:lastRenderedPageBreak/>
        <w:t>法彻底解决，总是发现监狱管理效能低，重复性的台账多，总是觉得“莫名其妙”忙，没有时间找到工作真正要点，经常发生隐患发现不及时、对象管控不到位、犯情交接走过场、制度执行不落地等现象，导致监狱一些安全问题、隐患长期存在，反复出现，形成了监狱安全管理工作中漏洞，始终无法解决的所谓管理“最后一公里”现象。思维不发生改变？管理怎样发生改变？</w:t>
      </w:r>
    </w:p>
    <w:p w:rsidR="00DA0A57" w:rsidRPr="003A64A0" w:rsidRDefault="00DA0A57" w:rsidP="00DD662B">
      <w:pPr>
        <w:snapToGrid w:val="0"/>
        <w:spacing w:line="560" w:lineRule="exact"/>
        <w:ind w:firstLineChars="200" w:firstLine="640"/>
        <w:rPr>
          <w:rFonts w:ascii="仿宋_GB2312" w:eastAsia="仿宋_GB2312" w:hAnsi="宋体" w:cs="Arial"/>
          <w:color w:val="000000"/>
          <w:spacing w:val="4"/>
          <w:kern w:val="0"/>
          <w:sz w:val="30"/>
          <w:szCs w:val="30"/>
        </w:rPr>
      </w:pPr>
      <w:r w:rsidRPr="00DD662B">
        <w:rPr>
          <w:rFonts w:ascii="仿宋_GB2312" w:eastAsia="仿宋_GB2312" w:hAnsi="宋体" w:hint="eastAsia"/>
          <w:color w:val="000000"/>
          <w:sz w:val="32"/>
          <w:szCs w:val="32"/>
        </w:rPr>
        <w:t>同样地，大数据在监狱狱政部门的应用也可以有提升空间。表2、3</w:t>
      </w:r>
      <w:r w:rsidRPr="00DD662B">
        <w:rPr>
          <w:rFonts w:ascii="仿宋_GB2312" w:eastAsia="仿宋_GB2312" w:hAnsi="宋体" w:cs="Arial" w:hint="eastAsia"/>
          <w:color w:val="000000"/>
          <w:spacing w:val="15"/>
          <w:sz w:val="32"/>
          <w:szCs w:val="32"/>
        </w:rPr>
        <w:t>[2]</w:t>
      </w:r>
      <w:r w:rsidRPr="00DD662B">
        <w:rPr>
          <w:rFonts w:ascii="仿宋_GB2312" w:eastAsia="仿宋_GB2312" w:hAnsi="宋体" w:hint="eastAsia"/>
          <w:color w:val="000000"/>
          <w:sz w:val="32"/>
          <w:szCs w:val="32"/>
        </w:rPr>
        <w:t>为某监狱</w:t>
      </w:r>
      <w:r w:rsidRPr="00DD662B">
        <w:rPr>
          <w:rFonts w:ascii="仿宋_GB2312" w:eastAsia="仿宋_GB2312" w:hAnsi="宋体" w:cs="Arial" w:hint="eastAsia"/>
          <w:color w:val="000000"/>
          <w:spacing w:val="4"/>
          <w:kern w:val="0"/>
          <w:sz w:val="32"/>
          <w:szCs w:val="32"/>
        </w:rPr>
        <w:t xml:space="preserve"> “二次违纪”的时间段分析，我们可以看到违纪发生的时间；两次违纪之间的时间差。结合监狱民警的作息表我们就可以发现一些有价值的信息：</w:t>
      </w:r>
    </w:p>
    <w:p w:rsidR="00DA0A57" w:rsidRPr="00953238" w:rsidRDefault="00DA0A57" w:rsidP="00DA0A57">
      <w:pPr>
        <w:widowControl/>
        <w:snapToGrid w:val="0"/>
        <w:spacing w:line="560" w:lineRule="exact"/>
        <w:ind w:firstLineChars="200" w:firstLine="616"/>
        <w:jc w:val="left"/>
        <w:rPr>
          <w:rFonts w:ascii="仿宋_GB2312" w:eastAsia="仿宋_GB2312" w:hAnsi="宋体" w:cs="宋体"/>
          <w:color w:val="000000"/>
          <w:spacing w:val="4"/>
          <w:kern w:val="0"/>
          <w:sz w:val="30"/>
          <w:szCs w:val="30"/>
        </w:rPr>
      </w:pPr>
      <w:r w:rsidRPr="00953238">
        <w:rPr>
          <w:rFonts w:ascii="仿宋_GB2312" w:eastAsia="仿宋_GB2312" w:hAnsi="宋体" w:cs="Arial" w:hint="eastAsia"/>
          <w:color w:val="000000"/>
          <w:spacing w:val="4"/>
          <w:kern w:val="0"/>
          <w:sz w:val="30"/>
          <w:szCs w:val="30"/>
        </w:rPr>
        <w:t>表</w:t>
      </w:r>
      <w:r>
        <w:rPr>
          <w:rFonts w:ascii="仿宋_GB2312" w:eastAsia="仿宋_GB2312" w:hAnsi="宋体" w:cs="Arial" w:hint="eastAsia"/>
          <w:color w:val="000000"/>
          <w:spacing w:val="4"/>
          <w:kern w:val="0"/>
          <w:sz w:val="30"/>
          <w:szCs w:val="3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5"/>
        <w:gridCol w:w="855"/>
        <w:gridCol w:w="855"/>
        <w:gridCol w:w="856"/>
        <w:gridCol w:w="855"/>
        <w:gridCol w:w="855"/>
        <w:gridCol w:w="856"/>
      </w:tblGrid>
      <w:tr w:rsidR="00DA0A57" w:rsidRPr="00CA092D" w:rsidTr="00D43DAD">
        <w:trPr>
          <w:jc w:val="center"/>
        </w:trPr>
        <w:tc>
          <w:tcPr>
            <w:tcW w:w="2093"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周一</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周二</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周三</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周四</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周五</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周六</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周日</w:t>
            </w:r>
          </w:p>
        </w:tc>
      </w:tr>
      <w:tr w:rsidR="00DA0A57" w:rsidRPr="00CA092D" w:rsidTr="00D43DAD">
        <w:trPr>
          <w:jc w:val="center"/>
        </w:trPr>
        <w:tc>
          <w:tcPr>
            <w:tcW w:w="2093"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0时-8时</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3</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3</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3</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r>
      <w:tr w:rsidR="00DA0A57" w:rsidRPr="00CA092D" w:rsidTr="00D43DAD">
        <w:trPr>
          <w:jc w:val="center"/>
        </w:trPr>
        <w:tc>
          <w:tcPr>
            <w:tcW w:w="2093"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8时-11时30分</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2</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2</w:t>
            </w:r>
          </w:p>
        </w:tc>
      </w:tr>
      <w:tr w:rsidR="00DA0A57" w:rsidRPr="00CA092D" w:rsidTr="00D43DAD">
        <w:trPr>
          <w:jc w:val="center"/>
        </w:trPr>
        <w:tc>
          <w:tcPr>
            <w:tcW w:w="2093"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11时-13时30分</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2</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2</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2</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r>
      <w:tr w:rsidR="00DA0A57" w:rsidRPr="00CA092D" w:rsidTr="00D43DAD">
        <w:trPr>
          <w:trHeight w:val="872"/>
          <w:jc w:val="center"/>
        </w:trPr>
        <w:tc>
          <w:tcPr>
            <w:tcW w:w="2093"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13时30分</w:t>
            </w:r>
          </w:p>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-17时30分</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r>
      <w:tr w:rsidR="00DA0A57" w:rsidRPr="00CA092D" w:rsidTr="00D43DAD">
        <w:trPr>
          <w:jc w:val="center"/>
        </w:trPr>
        <w:tc>
          <w:tcPr>
            <w:tcW w:w="2093"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17时-0时</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2</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5"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5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r>
    </w:tbl>
    <w:p w:rsidR="00DA0A57" w:rsidRPr="00EC5A57" w:rsidRDefault="00DA0A57" w:rsidP="00DA0A57">
      <w:pPr>
        <w:widowControl/>
        <w:snapToGrid w:val="0"/>
        <w:spacing w:line="560" w:lineRule="exact"/>
        <w:ind w:firstLineChars="200" w:firstLine="616"/>
        <w:jc w:val="left"/>
        <w:rPr>
          <w:rFonts w:ascii="仿宋_GB2312" w:eastAsia="仿宋_GB2312" w:hAnsi="宋体" w:cs="宋体"/>
          <w:color w:val="000000"/>
          <w:spacing w:val="4"/>
          <w:kern w:val="0"/>
          <w:sz w:val="30"/>
          <w:szCs w:val="30"/>
        </w:rPr>
      </w:pPr>
      <w:r w:rsidRPr="00953238">
        <w:rPr>
          <w:rFonts w:ascii="仿宋_GB2312" w:eastAsia="仿宋_GB2312" w:hAnsi="宋体" w:cs="Arial" w:hint="eastAsia"/>
          <w:color w:val="000000"/>
          <w:spacing w:val="4"/>
          <w:kern w:val="0"/>
          <w:sz w:val="30"/>
          <w:szCs w:val="30"/>
        </w:rPr>
        <w:lastRenderedPageBreak/>
        <w:t>表</w:t>
      </w:r>
      <w:r>
        <w:rPr>
          <w:rFonts w:ascii="仿宋_GB2312" w:eastAsia="仿宋_GB2312" w:hAnsi="宋体" w:cs="Arial" w:hint="eastAsia"/>
          <w:color w:val="000000"/>
          <w:spacing w:val="4"/>
          <w:kern w:val="0"/>
          <w:sz w:val="30"/>
          <w:szCs w:val="3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876"/>
        <w:gridCol w:w="876"/>
        <w:gridCol w:w="876"/>
        <w:gridCol w:w="876"/>
        <w:gridCol w:w="876"/>
        <w:gridCol w:w="876"/>
        <w:gridCol w:w="876"/>
      </w:tblGrid>
      <w:tr w:rsidR="00DA0A57" w:rsidRPr="00CA092D" w:rsidTr="00D43DAD">
        <w:trPr>
          <w:jc w:val="center"/>
        </w:trPr>
        <w:tc>
          <w:tcPr>
            <w:tcW w:w="1948"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周一</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周二</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周三</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周四</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周五</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周六</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left"/>
              <w:rPr>
                <w:rFonts w:ascii="宋体" w:hAnsi="宋体" w:cs="宋体"/>
                <w:color w:val="787878"/>
                <w:spacing w:val="4"/>
                <w:kern w:val="0"/>
                <w:szCs w:val="21"/>
              </w:rPr>
            </w:pPr>
            <w:r w:rsidRPr="00CA092D">
              <w:rPr>
                <w:rFonts w:ascii="宋体" w:hAnsi="宋体" w:cs="Arial" w:hint="eastAsia"/>
                <w:color w:val="333333"/>
                <w:spacing w:val="4"/>
                <w:kern w:val="0"/>
                <w:szCs w:val="21"/>
              </w:rPr>
              <w:t>周日</w:t>
            </w:r>
          </w:p>
        </w:tc>
      </w:tr>
      <w:tr w:rsidR="00DA0A57" w:rsidRPr="00CA092D" w:rsidTr="00D43DAD">
        <w:trPr>
          <w:jc w:val="center"/>
        </w:trPr>
        <w:tc>
          <w:tcPr>
            <w:tcW w:w="1948"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0时-8时</w:t>
            </w:r>
          </w:p>
        </w:tc>
        <w:tc>
          <w:tcPr>
            <w:tcW w:w="876" w:type="dxa"/>
            <w:vMerge w:val="restart"/>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4</w:t>
            </w:r>
          </w:p>
        </w:tc>
        <w:tc>
          <w:tcPr>
            <w:tcW w:w="3504" w:type="dxa"/>
            <w:gridSpan w:val="4"/>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9</w:t>
            </w:r>
          </w:p>
        </w:tc>
        <w:tc>
          <w:tcPr>
            <w:tcW w:w="1752" w:type="dxa"/>
            <w:gridSpan w:val="2"/>
            <w:vMerge w:val="restart"/>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4</w:t>
            </w:r>
          </w:p>
        </w:tc>
      </w:tr>
      <w:tr w:rsidR="00DA0A57" w:rsidRPr="00CA092D" w:rsidTr="00D43DAD">
        <w:trPr>
          <w:jc w:val="center"/>
        </w:trPr>
        <w:tc>
          <w:tcPr>
            <w:tcW w:w="1948"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8时-11时30分</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r>
      <w:tr w:rsidR="00DA0A57" w:rsidRPr="00CA092D" w:rsidTr="00D43DAD">
        <w:trPr>
          <w:jc w:val="center"/>
        </w:trPr>
        <w:tc>
          <w:tcPr>
            <w:tcW w:w="1948"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11时-13时30分</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c>
          <w:tcPr>
            <w:tcW w:w="2628" w:type="dxa"/>
            <w:gridSpan w:val="3"/>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4</w:t>
            </w:r>
          </w:p>
        </w:tc>
        <w:tc>
          <w:tcPr>
            <w:tcW w:w="876" w:type="dxa"/>
            <w:vMerge w:val="restart"/>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r>
      <w:tr w:rsidR="00DA0A57" w:rsidRPr="00CA092D" w:rsidTr="00D43DAD">
        <w:trPr>
          <w:jc w:val="center"/>
        </w:trPr>
        <w:tc>
          <w:tcPr>
            <w:tcW w:w="1948"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13时30分</w:t>
            </w:r>
          </w:p>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-17时30分</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w:t>
            </w:r>
          </w:p>
        </w:tc>
        <w:tc>
          <w:tcPr>
            <w:tcW w:w="876"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color w:val="333333"/>
                <w:spacing w:val="4"/>
                <w:kern w:val="0"/>
                <w:szCs w:val="21"/>
              </w:rPr>
              <w:t> </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r>
      <w:tr w:rsidR="00DA0A57" w:rsidRPr="00CA092D" w:rsidTr="00D43DAD">
        <w:trPr>
          <w:jc w:val="center"/>
        </w:trPr>
        <w:tc>
          <w:tcPr>
            <w:tcW w:w="1948" w:type="dxa"/>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17时-0时</w:t>
            </w:r>
          </w:p>
        </w:tc>
        <w:tc>
          <w:tcPr>
            <w:tcW w:w="3504" w:type="dxa"/>
            <w:gridSpan w:val="4"/>
            <w:tcBorders>
              <w:top w:val="single" w:sz="4" w:space="0" w:color="auto"/>
              <w:left w:val="single" w:sz="4" w:space="0" w:color="auto"/>
              <w:bottom w:val="single" w:sz="4" w:space="0" w:color="auto"/>
              <w:right w:val="single" w:sz="4" w:space="0" w:color="auto"/>
            </w:tcBorders>
            <w:hideMark/>
          </w:tcPr>
          <w:p w:rsidR="00DA0A57" w:rsidRPr="00CA092D" w:rsidRDefault="00DA0A57" w:rsidP="00D43DAD">
            <w:pPr>
              <w:widowControl/>
              <w:spacing w:before="100" w:beforeAutospacing="1" w:after="375" w:line="480" w:lineRule="auto"/>
              <w:jc w:val="center"/>
              <w:rPr>
                <w:rFonts w:ascii="宋体" w:hAnsi="宋体" w:cs="宋体"/>
                <w:color w:val="787878"/>
                <w:spacing w:val="4"/>
                <w:kern w:val="0"/>
                <w:szCs w:val="21"/>
              </w:rPr>
            </w:pPr>
            <w:r w:rsidRPr="00CA092D">
              <w:rPr>
                <w:rFonts w:ascii="宋体" w:hAnsi="宋体" w:cs="Arial" w:hint="eastAsia"/>
                <w:color w:val="333333"/>
                <w:spacing w:val="4"/>
                <w:kern w:val="0"/>
                <w:szCs w:val="21"/>
              </w:rPr>
              <w:t>4</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rsidR="00DA0A57" w:rsidRPr="00CA092D" w:rsidRDefault="00DA0A57" w:rsidP="00D43DAD">
            <w:pPr>
              <w:widowControl/>
              <w:spacing w:line="480" w:lineRule="auto"/>
              <w:jc w:val="left"/>
              <w:rPr>
                <w:rFonts w:ascii="宋体" w:hAnsi="宋体" w:cs="宋体"/>
                <w:color w:val="787878"/>
                <w:spacing w:val="4"/>
                <w:kern w:val="0"/>
                <w:szCs w:val="21"/>
              </w:rPr>
            </w:pPr>
          </w:p>
        </w:tc>
      </w:tr>
    </w:tbl>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不得不承认本文的作者对于数据的把握与截取是十分到位的，通过他的数据的分析，我们可以看到整个两次违纪的高发时间。结合监狱过去数据分析，很少对两次违纪乃至普通违纪时间进行过线性统计与非线性统计，每次把“教训”都丢了。所以基层干警最怕开监狱的犯情分析会了，都是正确的话，却放诸四海皆准的话，没有任何的价值，对于犯情把握与提升无任何的价值。</w:t>
      </w:r>
    </w:p>
    <w:p w:rsidR="00DA0A57" w:rsidRPr="00DD662B" w:rsidRDefault="00DA0A57"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笔者认为恰恰与现行的监狱狱政的考核相反，犯情的重要性并不在其发生违纪后处理，这些都是有规章制度可</w:t>
      </w:r>
      <w:r w:rsidR="00991628" w:rsidRPr="00DD662B">
        <w:rPr>
          <w:rFonts w:ascii="仿宋_GB2312" w:eastAsia="仿宋_GB2312" w:hAnsi="宋体" w:hint="eastAsia"/>
          <w:color w:val="000000"/>
          <w:sz w:val="32"/>
          <w:szCs w:val="32"/>
        </w:rPr>
        <w:t>循</w:t>
      </w:r>
      <w:r w:rsidRPr="00DD662B">
        <w:rPr>
          <w:rFonts w:ascii="仿宋_GB2312" w:eastAsia="仿宋_GB2312" w:hAnsi="宋体" w:hint="eastAsia"/>
          <w:color w:val="000000"/>
          <w:sz w:val="32"/>
          <w:szCs w:val="32"/>
        </w:rPr>
        <w:t>的，而是我们事先有没有通过大数据的分析，把监狱监区最不放心的人和最不放心的事提前排查出来？进行有效预防？</w:t>
      </w:r>
    </w:p>
    <w:p w:rsidR="00DA0A57" w:rsidRPr="00DD662B" w:rsidRDefault="00DA0A57" w:rsidP="00DD662B">
      <w:pPr>
        <w:spacing w:line="560" w:lineRule="exact"/>
        <w:ind w:firstLineChars="200" w:firstLine="640"/>
        <w:rPr>
          <w:rFonts w:ascii="仿宋_GB2312" w:eastAsia="仿宋_GB2312" w:hAnsi="宋体" w:cs="仿宋_GB2312"/>
          <w:bCs/>
          <w:color w:val="000000"/>
          <w:sz w:val="32"/>
          <w:szCs w:val="32"/>
        </w:rPr>
      </w:pPr>
      <w:r w:rsidRPr="00DD662B">
        <w:rPr>
          <w:rFonts w:ascii="仿宋_GB2312" w:eastAsia="仿宋_GB2312" w:hAnsi="宋体" w:hint="eastAsia"/>
          <w:color w:val="000000"/>
          <w:sz w:val="32"/>
          <w:szCs w:val="32"/>
        </w:rPr>
        <w:lastRenderedPageBreak/>
        <w:t>在实际工作操作中，监狱管理对于监狱罪犯违纪率当成监狱、监区重要的考核指标，但考核归考核，但却忽略服刑人员的违纪规律是什么?季节影响，时间段影响，押犯结构影响，劳动指标影响，服刑人员家庭影响，服刑人员心理因素影响，这些都需要数据来说话。</w:t>
      </w:r>
      <w:r w:rsidRPr="00DD662B">
        <w:rPr>
          <w:rFonts w:ascii="仿宋_GB2312" w:eastAsia="仿宋_GB2312" w:hAnsi="宋体" w:cs="Arial" w:hint="eastAsia"/>
          <w:color w:val="000000"/>
          <w:spacing w:val="4"/>
          <w:kern w:val="0"/>
          <w:sz w:val="32"/>
          <w:szCs w:val="32"/>
        </w:rPr>
        <w:t>表4</w:t>
      </w:r>
      <w:r w:rsidRPr="00DD662B">
        <w:rPr>
          <w:rFonts w:ascii="仿宋_GB2312" w:eastAsia="仿宋_GB2312" w:hAnsi="宋体" w:cs="Tahoma" w:hint="eastAsia"/>
          <w:color w:val="000000"/>
          <w:kern w:val="0"/>
          <w:sz w:val="32"/>
          <w:szCs w:val="32"/>
        </w:rPr>
        <w:t>为某监狱打通安全最后一公里，打造数据管理平台之前与之后，警戒具使用率以及</w:t>
      </w:r>
      <w:r w:rsidRPr="00DD662B">
        <w:rPr>
          <w:rFonts w:ascii="仿宋_GB2312" w:eastAsia="仿宋_GB2312" w:hAnsi="宋体" w:hint="eastAsia"/>
          <w:color w:val="000000"/>
          <w:sz w:val="32"/>
          <w:szCs w:val="32"/>
        </w:rPr>
        <w:t>罪犯违纪率</w:t>
      </w:r>
      <w:r w:rsidRPr="00DD662B">
        <w:rPr>
          <w:rFonts w:ascii="仿宋_GB2312" w:eastAsia="仿宋_GB2312" w:hAnsi="宋体" w:cs="Tahoma" w:hint="eastAsia"/>
          <w:color w:val="000000"/>
          <w:kern w:val="0"/>
          <w:sz w:val="32"/>
          <w:szCs w:val="32"/>
        </w:rPr>
        <w:t>情况。</w:t>
      </w:r>
      <w:r w:rsidRPr="00DD662B">
        <w:rPr>
          <w:rFonts w:ascii="仿宋_GB2312" w:eastAsia="仿宋_GB2312" w:hAnsi="宋体" w:cs="Arial" w:hint="eastAsia"/>
          <w:color w:val="000000"/>
          <w:spacing w:val="4"/>
          <w:kern w:val="0"/>
          <w:sz w:val="32"/>
          <w:szCs w:val="32"/>
        </w:rPr>
        <w:t>两表鲜明表现了该监</w:t>
      </w:r>
      <w:r w:rsidRPr="00DD662B">
        <w:rPr>
          <w:rFonts w:ascii="仿宋_GB2312" w:eastAsia="仿宋_GB2312" w:hAnsi="宋体" w:cs="Tahoma" w:hint="eastAsia"/>
          <w:color w:val="000000"/>
          <w:kern w:val="0"/>
          <w:sz w:val="32"/>
          <w:szCs w:val="32"/>
        </w:rPr>
        <w:t>在打通安全最后一公里，打造数据管理平台后，警戒具使用以及</w:t>
      </w:r>
      <w:r w:rsidRPr="00DD662B">
        <w:rPr>
          <w:rFonts w:ascii="仿宋_GB2312" w:eastAsia="仿宋_GB2312" w:hAnsi="宋体" w:hint="eastAsia"/>
          <w:color w:val="000000"/>
          <w:sz w:val="32"/>
          <w:szCs w:val="32"/>
        </w:rPr>
        <w:t>罪犯违纪明显下降趋势。</w:t>
      </w:r>
      <w:r w:rsidRPr="00DD662B">
        <w:rPr>
          <w:rFonts w:ascii="仿宋_GB2312" w:eastAsia="仿宋_GB2312" w:hAnsi="宋体" w:cs="Tahoma" w:hint="eastAsia"/>
          <w:color w:val="000000"/>
          <w:kern w:val="0"/>
          <w:sz w:val="32"/>
          <w:szCs w:val="32"/>
        </w:rPr>
        <w:t>某监狱安全最后一公里实际试点中，很多同志刚开始也是不理解，或者对“数据资产”这一新的东西有一定的排斥。的确，按照传统方法，监狱的工作也可以出色的通过人防来完成。但通过“安全管理最后一公里”整个系统整合，数据平台建立，监狱执法数据得到有效的存储，监狱执法依据得到有效保存，监狱</w:t>
      </w:r>
      <w:r w:rsidRPr="00DD662B">
        <w:rPr>
          <w:rFonts w:ascii="仿宋_GB2312" w:eastAsia="仿宋_GB2312" w:hAnsi="宋体" w:cs="宋体" w:hint="eastAsia"/>
          <w:color w:val="000000"/>
          <w:kern w:val="0"/>
          <w:sz w:val="32"/>
          <w:szCs w:val="32"/>
        </w:rPr>
        <w:t>管理效能得到了有效的提升，</w:t>
      </w:r>
      <w:r w:rsidRPr="00DD662B">
        <w:rPr>
          <w:rFonts w:ascii="仿宋_GB2312" w:eastAsia="仿宋_GB2312" w:hAnsi="宋体" w:cs="Tahoma" w:hint="eastAsia"/>
          <w:color w:val="000000"/>
          <w:kern w:val="0"/>
          <w:sz w:val="32"/>
          <w:szCs w:val="32"/>
        </w:rPr>
        <w:t>各监区处理方法可以得到有效的借鉴</w:t>
      </w:r>
      <w:r w:rsidRPr="00DD662B">
        <w:rPr>
          <w:rFonts w:ascii="仿宋_GB2312" w:eastAsia="仿宋_GB2312" w:hAnsi="宋体" w:cs="宋体" w:hint="eastAsia"/>
          <w:color w:val="000000"/>
          <w:kern w:val="0"/>
          <w:sz w:val="32"/>
          <w:szCs w:val="32"/>
        </w:rPr>
        <w:t>。</w:t>
      </w:r>
      <w:r w:rsidRPr="00DD662B">
        <w:rPr>
          <w:rFonts w:ascii="仿宋_GB2312" w:eastAsia="仿宋_GB2312" w:hAnsi="宋体" w:cs="Tahoma" w:hint="eastAsia"/>
          <w:color w:val="000000"/>
          <w:kern w:val="0"/>
          <w:sz w:val="32"/>
          <w:szCs w:val="32"/>
        </w:rPr>
        <w:t>监狱不缺乏数据，恰恰缺乏对大数据的整合与研判，对于这一无形资产整合与研判。事实上，监狱可以通过大数据撷取、管理、处理、并整理成为帮助监狱管理、犯情决策的重要依据。</w:t>
      </w:r>
      <w:r w:rsidRPr="00DD662B">
        <w:rPr>
          <w:rFonts w:ascii="仿宋_GB2312" w:eastAsia="仿宋_GB2312" w:hAnsi="宋体" w:hint="eastAsia"/>
          <w:color w:val="000000"/>
          <w:sz w:val="32"/>
          <w:szCs w:val="32"/>
        </w:rPr>
        <w:t>冰冻三尺非一日之寒，服刑人员的违纪是一个连锁反应。通过监狱的视频安防系统观察其一日的行为举止，依照一卡通系统对于其进行的大帐消费与服药情况进行统计，监狱的监听系统可以有效监听其言行；劳动工时的考核，对其日常生产表现进行分析，通过医疗系统了解其身体实时变化。最后通过数据排查系统对其动态进行整体分析排查来判断是否具有以下</w:t>
      </w:r>
      <w:r w:rsidRPr="00DD662B">
        <w:rPr>
          <w:rFonts w:ascii="仿宋_GB2312" w:eastAsia="仿宋_GB2312" w:hAnsi="宋体" w:hint="eastAsia"/>
          <w:bCs/>
          <w:color w:val="000000"/>
          <w:sz w:val="32"/>
          <w:szCs w:val="32"/>
        </w:rPr>
        <w:t>现实危险</w:t>
      </w:r>
      <w:r w:rsidRPr="00DD662B">
        <w:rPr>
          <w:rFonts w:ascii="仿宋_GB2312" w:eastAsia="仿宋_GB2312" w:hAnsi="宋体" w:hint="eastAsia"/>
          <w:bCs/>
          <w:color w:val="000000"/>
          <w:sz w:val="32"/>
          <w:szCs w:val="32"/>
        </w:rPr>
        <w:lastRenderedPageBreak/>
        <w:t>罪犯</w:t>
      </w:r>
      <w:r w:rsidRPr="00DD662B">
        <w:rPr>
          <w:rFonts w:ascii="仿宋_GB2312" w:eastAsia="仿宋_GB2312" w:hAnsi="宋体" w:hint="eastAsia"/>
          <w:color w:val="000000"/>
          <w:sz w:val="32"/>
          <w:szCs w:val="32"/>
        </w:rPr>
        <w:t>问题的罪犯</w:t>
      </w:r>
      <w:r w:rsidRPr="00DD662B">
        <w:rPr>
          <w:rFonts w:ascii="仿宋_GB2312" w:eastAsia="仿宋_GB2312" w:hAnsi="宋体" w:hint="eastAsia"/>
          <w:color w:val="000000"/>
          <w:spacing w:val="15"/>
          <w:sz w:val="32"/>
          <w:szCs w:val="32"/>
        </w:rPr>
        <w:t>[</w:t>
      </w:r>
      <w:r w:rsidR="001E5F32" w:rsidRPr="00DD662B">
        <w:rPr>
          <w:rFonts w:ascii="仿宋_GB2312" w:eastAsia="仿宋_GB2312" w:hAnsi="宋体" w:hint="eastAsia"/>
          <w:color w:val="000000"/>
          <w:spacing w:val="15"/>
          <w:sz w:val="32"/>
          <w:szCs w:val="32"/>
        </w:rPr>
        <w:t>3</w:t>
      </w:r>
      <w:r w:rsidRPr="00DD662B">
        <w:rPr>
          <w:rFonts w:ascii="仿宋_GB2312" w:eastAsia="仿宋_GB2312" w:hAnsi="宋体" w:hint="eastAsia"/>
          <w:color w:val="000000"/>
          <w:spacing w:val="15"/>
          <w:sz w:val="32"/>
          <w:szCs w:val="32"/>
        </w:rPr>
        <w:t>]：</w:t>
      </w:r>
      <w:r w:rsidRPr="00DD662B">
        <w:rPr>
          <w:rFonts w:ascii="仿宋_GB2312" w:eastAsia="仿宋_GB2312" w:hAnsi="宋体" w:cs="仿宋_GB2312" w:hint="eastAsia"/>
          <w:bCs/>
          <w:color w:val="000000"/>
          <w:sz w:val="32"/>
          <w:szCs w:val="32"/>
        </w:rPr>
        <w:t>性格内向、孤僻或疑似精神异常，有自伤自残、自杀可能的罪犯；人际关系紧张，有报复、行凶可能的罪犯；身患重大疾病，有厌世思想的罪犯；家庭困难无助，悲观绝望的罪犯；有信访诉求尚未解决，可能闹事的罪犯；违纪受到处罚后情绪不稳定的罪犯；家庭出现重大变故的罪犯；余罪爆发或被加刑后情绪异常的罪犯；亲情会见、拨打亲情电话后情绪异常的罪犯；有自伤自残、自杀史，言行异常的罪犯；当日由于开庭、被提审归队后情绪有异常的；罪犯减刑假释被退卷后出现情绪波动的；</w:t>
      </w:r>
      <w:r w:rsidRPr="00DD662B">
        <w:rPr>
          <w:rFonts w:ascii="仿宋_GB2312" w:eastAsia="仿宋_GB2312" w:hAnsi="宋体" w:hint="eastAsia"/>
          <w:color w:val="000000"/>
          <w:sz w:val="32"/>
          <w:szCs w:val="32"/>
          <w:shd w:val="clear" w:color="auto" w:fill="FFFFFF"/>
        </w:rPr>
        <w:t>不服判决，深感冤屈无处伸张，有厌世的念头；仇视公、检、法、司工作人员，有报复想法；</w:t>
      </w:r>
      <w:r w:rsidRPr="00DD662B">
        <w:rPr>
          <w:rFonts w:ascii="仿宋_GB2312" w:eastAsia="仿宋_GB2312" w:hAnsi="宋体" w:cs="仿宋_GB2312" w:hint="eastAsia"/>
          <w:bCs/>
          <w:color w:val="000000"/>
          <w:sz w:val="32"/>
          <w:szCs w:val="32"/>
        </w:rPr>
        <w:t>其他情绪异常，可能发生安全事故需现实危险管控的罪犯。被列为现实危险的罪犯，两周后经监区安全再评估确认现实危险性仍未消除的，监区再进行危险犯集体会诊，由监区长主持，狱政管理科、教育改造科及心康室等部门派员参加，共同分析，研判下一步管控和矫治措施。集体会诊形成书面报告，由监区危险犯攻坚小组负责，报狱政管理科和教育改造科。监区攻坚小组每周向狱政管理科和教育科书面报告管控、矫治落实情况和进展。否则我们管理分工而不协作，数据不进行研判与共享，监狱永远是头疼医头，脚痛医脚，狱政线归狱政，指挥中心连个基本的人账也搞不清楚。</w:t>
      </w:r>
    </w:p>
    <w:p w:rsidR="00D414D0" w:rsidRPr="00DD662B" w:rsidRDefault="00DA0A57" w:rsidP="00DD662B">
      <w:pPr>
        <w:spacing w:line="560" w:lineRule="exact"/>
        <w:ind w:firstLineChars="200" w:firstLine="640"/>
        <w:rPr>
          <w:rFonts w:ascii="仿宋_GB2312" w:eastAsia="仿宋_GB2312" w:hAnsi="宋体" w:cs="仿宋_GB2312"/>
          <w:bCs/>
          <w:color w:val="000000"/>
          <w:sz w:val="32"/>
          <w:szCs w:val="32"/>
        </w:rPr>
      </w:pPr>
      <w:r w:rsidRPr="00DD662B">
        <w:rPr>
          <w:rFonts w:ascii="仿宋_GB2312" w:eastAsia="仿宋_GB2312" w:hAnsi="宋体" w:cs="Tahoma" w:hint="eastAsia"/>
          <w:color w:val="000000"/>
          <w:kern w:val="0"/>
          <w:sz w:val="32"/>
          <w:szCs w:val="32"/>
        </w:rPr>
        <w:t>上海某监狱打通安全最后一公里，打造数据管理平台，仅仅是建立大数据平台第一步，大数据思维还可以用到服刑人员改造中去。</w:t>
      </w:r>
    </w:p>
    <w:p w:rsidR="00D414D0" w:rsidRPr="00DD662B" w:rsidRDefault="00D414D0" w:rsidP="00DD662B">
      <w:pPr>
        <w:spacing w:line="560" w:lineRule="exact"/>
        <w:rPr>
          <w:rFonts w:ascii="仿宋_GB2312" w:eastAsia="仿宋_GB2312" w:hAnsi="宋体" w:cs="仿宋_GB2312"/>
          <w:bCs/>
          <w:color w:val="000000"/>
          <w:sz w:val="32"/>
          <w:szCs w:val="32"/>
        </w:rPr>
      </w:pPr>
    </w:p>
    <w:p w:rsidR="00DA0A57" w:rsidRPr="00DD662B" w:rsidRDefault="00DA0A57"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表4</w:t>
      </w:r>
      <w:r w:rsidR="00066928" w:rsidRPr="00DD662B">
        <w:rPr>
          <w:rFonts w:ascii="仿宋_GB2312" w:eastAsia="仿宋_GB2312" w:hAnsi="宋体" w:cs="Tahoma" w:hint="eastAsia"/>
          <w:color w:val="000000"/>
          <w:kern w:val="0"/>
          <w:sz w:val="32"/>
          <w:szCs w:val="32"/>
        </w:rPr>
        <w:t>：</w:t>
      </w:r>
      <w:r w:rsidR="00692D19" w:rsidRPr="00DD662B">
        <w:rPr>
          <w:rFonts w:ascii="仿宋_GB2312" w:eastAsia="仿宋_GB2312" w:hAnsi="宋体" w:cs="Tahoma" w:hint="eastAsia"/>
          <w:color w:val="000000"/>
          <w:kern w:val="0"/>
          <w:sz w:val="32"/>
          <w:szCs w:val="32"/>
        </w:rPr>
        <w:t>某监狱</w:t>
      </w:r>
      <w:r w:rsidR="00D414D0" w:rsidRPr="00DD662B">
        <w:rPr>
          <w:rFonts w:ascii="仿宋_GB2312" w:eastAsia="仿宋_GB2312" w:hAnsi="宋体" w:cs="Tahoma" w:hint="eastAsia"/>
          <w:color w:val="000000"/>
          <w:kern w:val="0"/>
          <w:sz w:val="32"/>
          <w:szCs w:val="32"/>
        </w:rPr>
        <w:t>某年警戒具与严重违纪率</w:t>
      </w:r>
      <w:r w:rsidR="00692D19" w:rsidRPr="00DD662B">
        <w:rPr>
          <w:rFonts w:ascii="仿宋_GB2312" w:eastAsia="仿宋_GB2312" w:hAnsi="宋体" w:cs="Tahoma" w:hint="eastAsia"/>
          <w:color w:val="000000"/>
          <w:kern w:val="0"/>
          <w:sz w:val="32"/>
          <w:szCs w:val="32"/>
        </w:rPr>
        <w:t>（10月</w:t>
      </w:r>
      <w:r w:rsidR="00D414D0" w:rsidRPr="00DD662B">
        <w:rPr>
          <w:rFonts w:ascii="仿宋_GB2312" w:eastAsia="仿宋_GB2312" w:hAnsi="宋体" w:cs="Tahoma" w:hint="eastAsia"/>
          <w:color w:val="000000"/>
          <w:kern w:val="0"/>
          <w:sz w:val="32"/>
          <w:szCs w:val="32"/>
        </w:rPr>
        <w:t>为打通安全最后一公里，打造数据管理平台之后</w:t>
      </w:r>
      <w:r w:rsidR="00692D19" w:rsidRPr="00DD662B">
        <w:rPr>
          <w:rFonts w:ascii="仿宋_GB2312" w:eastAsia="仿宋_GB2312" w:hAnsi="宋体" w:cs="Tahoma" w:hint="eastAsia"/>
          <w:color w:val="000000"/>
          <w:kern w:val="0"/>
          <w:sz w:val="32"/>
          <w:szCs w:val="32"/>
        </w:rPr>
        <w:t>）</w:t>
      </w:r>
    </w:p>
    <w:p w:rsidR="00D977B1" w:rsidRDefault="00692D19">
      <w:r>
        <w:rPr>
          <w:rFonts w:hint="eastAsia"/>
          <w:noProof/>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77B1" w:rsidRDefault="00D977B1"/>
    <w:p w:rsidR="00D414D0" w:rsidRPr="00DD662B" w:rsidRDefault="00D414D0"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视角再回到监狱最常规生产管理。某监狱生产线上的两个服刑人员。</w:t>
      </w:r>
      <w:r w:rsidRPr="00DD662B">
        <w:rPr>
          <w:rFonts w:ascii="仿宋_GB2312" w:eastAsia="仿宋_GB2312" w:hAnsi="宋体" w:hint="eastAsia"/>
          <w:color w:val="000000"/>
          <w:sz w:val="32"/>
          <w:szCs w:val="32"/>
        </w:rPr>
        <w:t>在劳动生产中，两个同样做了90根的相同产品。服刑人员，他们的能力与劳动态度完全一样？</w:t>
      </w:r>
    </w:p>
    <w:p w:rsidR="00D414D0" w:rsidRPr="00DD662B" w:rsidRDefault="00D414D0" w:rsidP="00DD662B">
      <w:pPr>
        <w:spacing w:line="560" w:lineRule="exact"/>
        <w:ind w:firstLineChars="200" w:firstLine="640"/>
        <w:rPr>
          <w:rFonts w:ascii="仿宋_GB2312" w:eastAsia="仿宋_GB2312" w:hAnsi="宋体"/>
          <w:color w:val="000000"/>
          <w:sz w:val="32"/>
          <w:szCs w:val="32"/>
        </w:rPr>
      </w:pPr>
      <w:r w:rsidRPr="00DD662B">
        <w:rPr>
          <w:rFonts w:ascii="仿宋_GB2312" w:eastAsia="仿宋_GB2312" w:hAnsi="宋体" w:hint="eastAsia"/>
          <w:color w:val="000000"/>
          <w:sz w:val="32"/>
          <w:szCs w:val="32"/>
        </w:rPr>
        <w:t>每一个服刑人员都是独特的，都是与众不同的，但是我们能针对他们进行真正个性化、差异化的矫正了吗？”以上面为简单为例，两个同样得了90根的光纤服刑人员，他们的认罪服法完全一样吗？根据传统的管理模式，我们会认为，劳动成果相同的服刑人员，认罪服法结果相仿。但如果借用大数据的分析手段，服刑人员的差异性就会清晰展现。根据劳动成果同为90根的服刑人员进行分析，事实上，第一个服刑人员可以完成的更多，而另一个服刑人员已经达到了极限，但在数据考核上是一致的，对于这两名服刑人员认罪悔</w:t>
      </w:r>
      <w:r w:rsidRPr="00DD662B">
        <w:rPr>
          <w:rFonts w:ascii="仿宋_GB2312" w:eastAsia="仿宋_GB2312" w:hAnsi="宋体" w:hint="eastAsia"/>
          <w:color w:val="000000"/>
          <w:sz w:val="32"/>
          <w:szCs w:val="32"/>
        </w:rPr>
        <w:lastRenderedPageBreak/>
        <w:t>罪等一系列评估就有失偏颇了。因此，大数据能够让我们更全面地看待服刑人员。此外，对劳动管理而言，预估是监狱编制劳动计划的基础，无大数据的支撑，劳动计划何为合理？</w:t>
      </w:r>
    </w:p>
    <w:p w:rsidR="00D414D0" w:rsidRPr="00DD662B" w:rsidRDefault="00D414D0"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Tahoma" w:hint="eastAsia"/>
          <w:color w:val="000000"/>
          <w:kern w:val="0"/>
          <w:sz w:val="32"/>
          <w:szCs w:val="32"/>
        </w:rPr>
        <w:t>综上4表所述，监狱的目标很简单，就是确保安全，实现劳动生产增长与教育改造双“丰收”。 在种种关键的情节下，安全与后两者是利益相互对立矛盾的双方，高度复杂的狱情，使两者的竞争将更加激烈。那问题的关键是监狱如何在有限的精力，投入到这对矛盾与冲突中去？提升监狱管理效能？用马克思的哲学理论就是谁是主要矛盾？谁是次要矛盾？谁是矛盾的主要方面？谁是矛盾的次要方面？ 但大数据时代是两面的，透过大数据也使决策更加精确，能以从前无法想象的速度快速响应情况变化。利用大数据，集体的决策能够极大地接近实际，在第一时间就做出符合情况变化的决策。通过个体罪犯入监评估状况、接见情况、身体健康情况、习艺完成情况、监区犯群年龄分布情况、余刑分布情况、经济情况等等，在对大环境进行的分析和判断以确定制度制定同时，有效的对狱情进行分析和预测，解决监区定制决策中调研、统计数据人为因素与经验主义。从纵向上，形成了异常排查、异常评估、异常处置、监区自查、科室检查、异常转化、异常撤销、异常续报和异常跟踪九大异常跟踪。从横向上，形成了排查、治理、再排查、再治理的异常罪犯管理链条。从体系上，形成了排查、处置、整改、再排查完整的PDCA管理循环，确保了监狱始终处于安全可控状</w:t>
      </w:r>
      <w:r w:rsidRPr="00DD662B">
        <w:rPr>
          <w:rFonts w:ascii="仿宋_GB2312" w:eastAsia="仿宋_GB2312" w:hAnsi="宋体" w:cs="Tahoma" w:hint="eastAsia"/>
          <w:color w:val="000000"/>
          <w:kern w:val="0"/>
          <w:sz w:val="32"/>
          <w:szCs w:val="32"/>
        </w:rPr>
        <w:lastRenderedPageBreak/>
        <w:t>态。只有大数据，加上分析技术，才可能是接近狱情真实信息，提高定制度</w:t>
      </w:r>
      <w:r w:rsidR="001E5F32" w:rsidRPr="00DD662B">
        <w:rPr>
          <w:rFonts w:ascii="仿宋_GB2312" w:eastAsia="仿宋_GB2312" w:hAnsi="宋体" w:cs="Tahoma" w:hint="eastAsia"/>
          <w:color w:val="000000"/>
          <w:kern w:val="0"/>
          <w:sz w:val="32"/>
          <w:szCs w:val="32"/>
        </w:rPr>
        <w:t>与方案</w:t>
      </w:r>
      <w:r w:rsidRPr="00DD662B">
        <w:rPr>
          <w:rFonts w:ascii="仿宋_GB2312" w:eastAsia="仿宋_GB2312" w:hAnsi="宋体" w:cs="Tahoma" w:hint="eastAsia"/>
          <w:color w:val="000000"/>
          <w:kern w:val="0"/>
          <w:sz w:val="32"/>
          <w:szCs w:val="32"/>
        </w:rPr>
        <w:t>的正确概率。因此，恰恰相反，大数据不是替代人防，而是对人防的补充，与互相印证。上海监狱在大数据应用已经迈出重要一步，但在许多思维与机制建设还有上升空间。</w:t>
      </w:r>
    </w:p>
    <w:p w:rsidR="00D414D0" w:rsidRPr="00DD662B" w:rsidRDefault="00D414D0" w:rsidP="00DD662B">
      <w:pPr>
        <w:spacing w:line="560" w:lineRule="exact"/>
        <w:ind w:firstLineChars="200" w:firstLine="643"/>
        <w:rPr>
          <w:rFonts w:ascii="仿宋_GB2312" w:eastAsia="仿宋_GB2312" w:hAnsi="宋体" w:cs="Tahoma"/>
          <w:b/>
          <w:color w:val="000000"/>
          <w:kern w:val="0"/>
          <w:sz w:val="32"/>
          <w:szCs w:val="32"/>
        </w:rPr>
      </w:pPr>
      <w:r w:rsidRPr="00DD662B">
        <w:rPr>
          <w:rFonts w:ascii="仿宋_GB2312" w:eastAsia="仿宋_GB2312" w:hAnsi="宋体" w:cs="Tahoma" w:hint="eastAsia"/>
          <w:b/>
          <w:color w:val="000000"/>
          <w:kern w:val="0"/>
          <w:sz w:val="32"/>
          <w:szCs w:val="32"/>
        </w:rPr>
        <w:t>三、未来大数据给监狱带来思维创新与管理变革</w:t>
      </w:r>
    </w:p>
    <w:p w:rsidR="00D414D0" w:rsidRPr="00DD662B" w:rsidRDefault="00D414D0" w:rsidP="00DD662B">
      <w:pPr>
        <w:spacing w:line="560" w:lineRule="exact"/>
        <w:ind w:firstLineChars="200" w:firstLine="640"/>
        <w:rPr>
          <w:rFonts w:ascii="仿宋_GB2312" w:eastAsia="仿宋_GB2312" w:hAnsi="宋体"/>
          <w:bCs/>
          <w:color w:val="000000"/>
          <w:sz w:val="32"/>
          <w:szCs w:val="32"/>
        </w:rPr>
      </w:pPr>
      <w:r w:rsidRPr="00DD662B">
        <w:rPr>
          <w:rFonts w:ascii="仿宋_GB2312" w:eastAsia="仿宋_GB2312" w:hAnsi="宋体" w:cs="Tahoma" w:hint="eastAsia"/>
          <w:color w:val="000000"/>
          <w:kern w:val="0"/>
          <w:sz w:val="32"/>
          <w:szCs w:val="32"/>
        </w:rPr>
        <w:t>大数据思维将给监狱带来两个思维路径创新。</w:t>
      </w:r>
    </w:p>
    <w:p w:rsidR="00D414D0" w:rsidRPr="00DD662B" w:rsidRDefault="00D414D0" w:rsidP="00DD662B">
      <w:pPr>
        <w:spacing w:line="560" w:lineRule="exact"/>
        <w:ind w:firstLineChars="200" w:firstLine="640"/>
        <w:rPr>
          <w:rFonts w:ascii="仿宋_GB2312" w:eastAsia="仿宋_GB2312" w:hAnsi="宋体"/>
          <w:bCs/>
          <w:color w:val="000000"/>
          <w:sz w:val="32"/>
          <w:szCs w:val="32"/>
        </w:rPr>
      </w:pPr>
      <w:r w:rsidRPr="00DD662B">
        <w:rPr>
          <w:rFonts w:ascii="仿宋_GB2312" w:eastAsia="仿宋_GB2312" w:hAnsi="宋体" w:hint="eastAsia"/>
          <w:bCs/>
          <w:color w:val="000000"/>
          <w:sz w:val="32"/>
          <w:szCs w:val="32"/>
        </w:rPr>
        <w:t>（一）总体思维</w:t>
      </w:r>
      <w:r w:rsidRPr="00DD662B">
        <w:rPr>
          <w:rFonts w:ascii="仿宋_GB2312" w:eastAsia="仿宋_GB2312" w:hAnsi="宋体" w:hint="eastAsia"/>
          <w:color w:val="000000"/>
          <w:sz w:val="32"/>
          <w:szCs w:val="32"/>
        </w:rPr>
        <w:br/>
        <w:t xml:space="preserve">　　监狱研究罪犯现象的总体特征，以往采样一直是主要数据获取手段，这是在信息相对闭塞，无法获得总体数据信息条件下的无奈选择。在大数据时代，监狱可以获得与分析更多的数据，从罪犯入监情况，服刑表现，出监情况与其他政府职能部门互通获得相关的所有数据，不再依赖于采样，从而可以带来更全面认识，更清楚地发现样本无法揭示的细节信息。在大数据时代，随着数据收集、存储、分析技术的突破性发展，监狱可以更加方便、快捷、动态地获得与罪犯有关的所有数据，而不再因诸多限制不得不采用样本研究方法，相应地，思维方式也从样本思维转向总体思维，从而能够更加全面、立体、系统地认识总体状况。</w:t>
      </w:r>
      <w:r w:rsidRPr="00DD662B">
        <w:rPr>
          <w:rFonts w:ascii="仿宋_GB2312" w:eastAsia="仿宋_GB2312" w:hAnsi="宋体" w:hint="eastAsia"/>
          <w:color w:val="000000"/>
          <w:sz w:val="32"/>
          <w:szCs w:val="32"/>
        </w:rPr>
        <w:br/>
      </w:r>
      <w:r w:rsidRPr="00DD662B">
        <w:rPr>
          <w:rFonts w:ascii="仿宋_GB2312" w:eastAsia="仿宋_GB2312" w:hAnsi="宋体" w:hint="eastAsia"/>
          <w:b/>
          <w:bCs/>
          <w:color w:val="000000"/>
          <w:sz w:val="32"/>
          <w:szCs w:val="32"/>
        </w:rPr>
        <w:t xml:space="preserve">    </w:t>
      </w:r>
      <w:r w:rsidRPr="00DD662B">
        <w:rPr>
          <w:rFonts w:ascii="仿宋_GB2312" w:eastAsia="仿宋_GB2312" w:hAnsi="宋体" w:hint="eastAsia"/>
          <w:bCs/>
          <w:color w:val="000000"/>
          <w:sz w:val="32"/>
          <w:szCs w:val="32"/>
        </w:rPr>
        <w:t>（二）相关思维</w:t>
      </w:r>
    </w:p>
    <w:p w:rsidR="00D414D0" w:rsidRPr="00DD662B" w:rsidRDefault="00D414D0"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hint="eastAsia"/>
          <w:color w:val="000000"/>
          <w:sz w:val="32"/>
          <w:szCs w:val="32"/>
        </w:rPr>
        <w:t>在过去数据无法互通情况下，监狱往往执着于现象背后的因果关系，试图通过有限样本数据来剖析其中的内在机理。而在大数据时代，监狱可以通过大数据技术挖掘出事物之间隐蔽的相关关系，获得更多的认知与洞见，运用这些认知与</w:t>
      </w:r>
      <w:r w:rsidRPr="00DD662B">
        <w:rPr>
          <w:rFonts w:ascii="仿宋_GB2312" w:eastAsia="仿宋_GB2312" w:hAnsi="宋体" w:hint="eastAsia"/>
          <w:color w:val="000000"/>
          <w:sz w:val="32"/>
          <w:szCs w:val="32"/>
        </w:rPr>
        <w:lastRenderedPageBreak/>
        <w:t>洞见就可以帮助监狱构建大安全格局，建立在相关关系分析基础上的预测。通过关注线性的相关关系，以及复杂的非线性相关关系，可以帮助监狱看到很多以前不曾注意的漏洞，还可以掌握以前无法掌握的复杂犯情和动态，相关关系理论甚至可以超越原来因果关系理论，成为监狱了解罪犯更好视角。大数据的出现让监狱放弃对因果关系的渴求，转而关注相关关系，监狱只需知道“是什么”，而不用知道“为什么”。 监狱不必非得知道事物或现象背后的复杂深层原因，这会给监狱在安全布局中，提供非常新颖且有价值的观点、信息和知识。也就是说，在大数据时代，思维方式从因果思维转向相关思维，颠覆监狱形成的传统思维模式，更好地分享大数据带来的深刻洞见。</w:t>
      </w:r>
    </w:p>
    <w:p w:rsidR="00D414D0" w:rsidRPr="00DD662B" w:rsidRDefault="00D414D0" w:rsidP="00DD662B">
      <w:pPr>
        <w:spacing w:line="560" w:lineRule="exact"/>
        <w:ind w:firstLineChars="200" w:firstLine="640"/>
        <w:rPr>
          <w:rFonts w:ascii="仿宋_GB2312" w:eastAsia="仿宋_GB2312" w:hAnsi="宋体" w:cs="Arial"/>
          <w:color w:val="000000"/>
          <w:sz w:val="32"/>
          <w:szCs w:val="32"/>
          <w:shd w:val="clear" w:color="auto" w:fill="FFFFFF"/>
        </w:rPr>
      </w:pPr>
      <w:r w:rsidRPr="00DD662B">
        <w:rPr>
          <w:rFonts w:ascii="仿宋_GB2312" w:eastAsia="仿宋_GB2312" w:hAnsi="宋体" w:cs="Tahoma" w:hint="eastAsia"/>
          <w:color w:val="000000"/>
          <w:kern w:val="0"/>
          <w:sz w:val="32"/>
          <w:szCs w:val="32"/>
        </w:rPr>
        <w:t>在监狱管理将带来以下</w:t>
      </w:r>
      <w:r w:rsidR="00066928" w:rsidRPr="00DD662B">
        <w:rPr>
          <w:rFonts w:ascii="仿宋_GB2312" w:eastAsia="仿宋_GB2312" w:hAnsi="宋体" w:cs="Tahoma" w:hint="eastAsia"/>
          <w:color w:val="000000"/>
          <w:kern w:val="0"/>
          <w:sz w:val="32"/>
          <w:szCs w:val="32"/>
        </w:rPr>
        <w:t>三</w:t>
      </w:r>
      <w:r w:rsidRPr="00DD662B">
        <w:rPr>
          <w:rFonts w:ascii="仿宋_GB2312" w:eastAsia="仿宋_GB2312" w:hAnsi="宋体" w:cs="Tahoma" w:hint="eastAsia"/>
          <w:color w:val="000000"/>
          <w:kern w:val="0"/>
          <w:sz w:val="32"/>
          <w:szCs w:val="32"/>
        </w:rPr>
        <w:t>个方面变革：</w:t>
      </w:r>
    </w:p>
    <w:p w:rsidR="00D414D0" w:rsidRPr="00DD662B" w:rsidRDefault="00D414D0" w:rsidP="00DD662B">
      <w:pPr>
        <w:spacing w:line="560" w:lineRule="exact"/>
        <w:ind w:firstLineChars="100" w:firstLine="320"/>
        <w:rPr>
          <w:rFonts w:ascii="仿宋_GB2312" w:eastAsia="仿宋_GB2312" w:hAnsi="宋体" w:cs="Arial"/>
          <w:color w:val="000000"/>
          <w:sz w:val="32"/>
          <w:szCs w:val="32"/>
          <w:shd w:val="clear" w:color="auto" w:fill="FFFFFF"/>
        </w:rPr>
      </w:pPr>
      <w:r w:rsidRPr="00DD662B">
        <w:rPr>
          <w:rStyle w:val="apple-converted-space"/>
          <w:rFonts w:ascii="宋体" w:eastAsia="仿宋_GB2312" w:hAnsi="宋体" w:cs="Arial" w:hint="eastAsia"/>
          <w:color w:val="000000"/>
          <w:sz w:val="32"/>
          <w:szCs w:val="32"/>
          <w:shd w:val="clear" w:color="auto" w:fill="FFFFFF"/>
        </w:rPr>
        <w:t> </w:t>
      </w:r>
      <w:r w:rsidRPr="00DD662B">
        <w:rPr>
          <w:rStyle w:val="apple-converted-space"/>
          <w:rFonts w:ascii="仿宋_GB2312" w:eastAsia="仿宋_GB2312" w:hAnsi="宋体" w:cs="Arial" w:hint="eastAsia"/>
          <w:color w:val="000000"/>
          <w:sz w:val="32"/>
          <w:szCs w:val="32"/>
          <w:shd w:val="clear" w:color="auto" w:fill="FFFFFF"/>
        </w:rPr>
        <w:t>一是</w:t>
      </w:r>
      <w:r w:rsidR="00FA75F5" w:rsidRPr="00DD662B">
        <w:rPr>
          <w:rStyle w:val="apple-converted-space"/>
          <w:rFonts w:ascii="仿宋_GB2312" w:eastAsia="仿宋_GB2312" w:hAnsi="宋体" w:cs="Arial" w:hint="eastAsia"/>
          <w:color w:val="000000"/>
          <w:sz w:val="32"/>
          <w:szCs w:val="32"/>
          <w:shd w:val="clear" w:color="auto" w:fill="FFFFFF"/>
        </w:rPr>
        <w:t>数据采集变革，引导</w:t>
      </w:r>
      <w:r w:rsidRPr="00DD662B">
        <w:rPr>
          <w:rStyle w:val="apple-converted-space"/>
          <w:rFonts w:ascii="仿宋_GB2312" w:eastAsia="仿宋_GB2312" w:hAnsi="宋体" w:cs="Arial" w:hint="eastAsia"/>
          <w:color w:val="000000"/>
          <w:sz w:val="32"/>
          <w:szCs w:val="32"/>
          <w:shd w:val="clear" w:color="auto" w:fill="FFFFFF"/>
        </w:rPr>
        <w:t>硬件与软件上信息的共享与分析</w:t>
      </w:r>
      <w:r w:rsidRPr="00DD662B">
        <w:rPr>
          <w:rFonts w:ascii="仿宋_GB2312" w:eastAsia="仿宋_GB2312" w:hAnsi="宋体" w:cs="Arial" w:hint="eastAsia"/>
          <w:color w:val="000000"/>
          <w:sz w:val="32"/>
          <w:szCs w:val="32"/>
          <w:shd w:val="clear" w:color="auto" w:fill="FFFFFF"/>
        </w:rPr>
        <w:t>。监狱当前的信息化建设中，存在着一个巨大的信息瓶颈，以监狱系统之间乃至到监狱各个条线中，各自为战，各自为政，各大子系统之间就会形成一个个信息闭塞的循环。在实际运作中，监狱的虚拟换证系统、信息化安防系统、服刑人员一卡通、指挥中心三级架构等系统在内的信息化安防系统，可以在信息进行整合与共享。比如罪犯信息和安防这两大系统，通过跨界融合技术，可以实现罪犯的基本信息(包括罪犯奖惩、处遇级别、计分考核、开大帐信息、刑罚执行等)与监控报警信息进行捆绑。一旦罪犯奖惩、处遇级别、计分考核、开大帐信息、刑罚执行发生异常，发生不稳定的事与</w:t>
      </w:r>
      <w:r w:rsidRPr="00DD662B">
        <w:rPr>
          <w:rFonts w:ascii="仿宋_GB2312" w:eastAsia="仿宋_GB2312" w:hAnsi="宋体" w:cs="Arial" w:hint="eastAsia"/>
          <w:color w:val="000000"/>
          <w:sz w:val="32"/>
          <w:szCs w:val="32"/>
          <w:shd w:val="clear" w:color="auto" w:fill="FFFFFF"/>
        </w:rPr>
        <w:lastRenderedPageBreak/>
        <w:t>因素，就与信息化安防系统与指挥中心三级架构进行有效连接。像“桥”一般，</w:t>
      </w:r>
      <w:r w:rsidRPr="00DD662B">
        <w:rPr>
          <w:rFonts w:ascii="仿宋_GB2312" w:eastAsia="仿宋_GB2312" w:hAnsi="宋体" w:cs="Tahoma" w:hint="eastAsia"/>
          <w:color w:val="000000"/>
          <w:kern w:val="0"/>
          <w:sz w:val="32"/>
          <w:szCs w:val="32"/>
        </w:rPr>
        <w:t>撷取、管理、处理、并整理</w:t>
      </w:r>
      <w:r w:rsidRPr="00DD662B">
        <w:rPr>
          <w:rFonts w:ascii="仿宋_GB2312" w:eastAsia="仿宋_GB2312" w:hAnsi="宋体" w:cs="Arial" w:hint="eastAsia"/>
          <w:color w:val="000000"/>
          <w:sz w:val="32"/>
          <w:szCs w:val="32"/>
          <w:shd w:val="clear" w:color="auto" w:fill="FFFFFF"/>
        </w:rPr>
        <w:t>借助大数据技术从海量数据中挖掘出有价值的关键数据，</w:t>
      </w:r>
      <w:r w:rsidRPr="00DD662B">
        <w:rPr>
          <w:rFonts w:ascii="仿宋_GB2312" w:eastAsia="仿宋_GB2312" w:hAnsi="宋体" w:cs="Tahoma" w:hint="eastAsia"/>
          <w:color w:val="000000"/>
          <w:kern w:val="0"/>
          <w:sz w:val="32"/>
          <w:szCs w:val="32"/>
        </w:rPr>
        <w:t>成为帮助监区、监狱决策者更正确的决策。</w:t>
      </w:r>
      <w:r w:rsidRPr="00DD662B">
        <w:rPr>
          <w:rFonts w:ascii="仿宋_GB2312" w:eastAsia="仿宋_GB2312" w:hAnsi="宋体" w:cs="Arial" w:hint="eastAsia"/>
          <w:color w:val="000000"/>
          <w:sz w:val="32"/>
          <w:szCs w:val="32"/>
          <w:shd w:val="clear" w:color="auto" w:fill="FFFFFF"/>
        </w:rPr>
        <w:t>之后，再通过民警的一日工作规范；早晚两次犯情交接；人帐、狱犯情、物力资源等情况三清；承包民警、值班民警、监区值班长及指挥中心指挥长（指挥员）四个层面进行落实。</w:t>
      </w:r>
    </w:p>
    <w:p w:rsidR="00066928" w:rsidRPr="00DD662B" w:rsidRDefault="00D414D0" w:rsidP="00DD662B">
      <w:pPr>
        <w:spacing w:line="560" w:lineRule="exact"/>
        <w:ind w:firstLineChars="100" w:firstLine="320"/>
        <w:rPr>
          <w:rFonts w:ascii="仿宋_GB2312" w:eastAsia="仿宋_GB2312" w:hAnsi="宋体" w:cs="宋体"/>
          <w:color w:val="000000"/>
          <w:kern w:val="0"/>
          <w:sz w:val="32"/>
          <w:szCs w:val="32"/>
        </w:rPr>
      </w:pPr>
      <w:r w:rsidRPr="00DD662B">
        <w:rPr>
          <w:rStyle w:val="apple-converted-space"/>
          <w:rFonts w:ascii="仿宋_GB2312" w:eastAsia="仿宋_GB2312" w:hAnsi="宋体" w:cs="Arial" w:hint="eastAsia"/>
          <w:color w:val="000000"/>
          <w:sz w:val="32"/>
          <w:szCs w:val="32"/>
          <w:shd w:val="clear" w:color="auto" w:fill="FFFFFF"/>
        </w:rPr>
        <w:t>二是数据</w:t>
      </w:r>
      <w:r w:rsidR="00FA75F5" w:rsidRPr="00DD662B">
        <w:rPr>
          <w:rStyle w:val="apple-converted-space"/>
          <w:rFonts w:ascii="仿宋_GB2312" w:eastAsia="仿宋_GB2312" w:hAnsi="宋体" w:cs="Arial" w:hint="eastAsia"/>
          <w:color w:val="000000"/>
          <w:sz w:val="32"/>
          <w:szCs w:val="32"/>
          <w:shd w:val="clear" w:color="auto" w:fill="FFFFFF"/>
        </w:rPr>
        <w:t>利用</w:t>
      </w:r>
      <w:r w:rsidRPr="00DD662B">
        <w:rPr>
          <w:rStyle w:val="apple-converted-space"/>
          <w:rFonts w:ascii="仿宋_GB2312" w:eastAsia="仿宋_GB2312" w:hAnsi="宋体" w:cs="Arial" w:hint="eastAsia"/>
          <w:color w:val="000000"/>
          <w:sz w:val="32"/>
          <w:szCs w:val="32"/>
          <w:shd w:val="clear" w:color="auto" w:fill="FFFFFF"/>
        </w:rPr>
        <w:t>变革，</w:t>
      </w:r>
      <w:r w:rsidRPr="00DD662B">
        <w:rPr>
          <w:rFonts w:ascii="仿宋_GB2312" w:eastAsia="仿宋_GB2312" w:hAnsi="宋体" w:cs="Arial" w:hint="eastAsia"/>
          <w:color w:val="000000"/>
          <w:sz w:val="32"/>
          <w:szCs w:val="32"/>
          <w:shd w:val="clear" w:color="auto" w:fill="FFFFFF"/>
        </w:rPr>
        <w:t>引导监狱管理部门创新。上海监狱提出：把标准化、信息化作为监狱工作“主要驱动力”；把科学化、社会化作为教育改造的“强大竞争力”；把专业化建设作为民警队伍的“核心战斗力”；把创新精神、团队精神、担当精神作为建设富有活力的监狱警察文化的“第一软实力”。</w:t>
      </w:r>
      <w:r w:rsidR="00FA75F5" w:rsidRPr="00DD662B">
        <w:rPr>
          <w:rFonts w:ascii="仿宋_GB2312" w:eastAsia="仿宋_GB2312" w:hAnsi="宋体" w:cs="Arial" w:hint="eastAsia"/>
          <w:color w:val="000000"/>
          <w:sz w:val="32"/>
          <w:szCs w:val="32"/>
          <w:shd w:val="clear" w:color="auto" w:fill="FFFFFF"/>
        </w:rPr>
        <w:t>创新离不开大数据支撑。</w:t>
      </w:r>
      <w:r w:rsidRPr="00DD662B">
        <w:rPr>
          <w:rFonts w:ascii="仿宋_GB2312" w:eastAsia="仿宋_GB2312" w:hAnsi="宋体" w:cs="Arial" w:hint="eastAsia"/>
          <w:color w:val="000000"/>
          <w:sz w:val="32"/>
          <w:szCs w:val="32"/>
          <w:shd w:val="clear" w:color="auto" w:fill="FFFFFF"/>
        </w:rPr>
        <w:t>通过使用大数据技术，分析监狱所掌握的所有的数据，可以促进监狱各科室和监区从被动响应型管理向主动预见型管理理念创新</w:t>
      </w:r>
      <w:r w:rsidR="00FA75F5" w:rsidRPr="00DD662B">
        <w:rPr>
          <w:rFonts w:ascii="仿宋_GB2312" w:eastAsia="仿宋_GB2312" w:hAnsi="宋体" w:cs="Arial" w:hint="eastAsia"/>
          <w:color w:val="000000"/>
          <w:sz w:val="32"/>
          <w:szCs w:val="32"/>
          <w:shd w:val="clear" w:color="auto" w:fill="FFFFFF"/>
        </w:rPr>
        <w:t>，实现了工作理念、思维方式、管理模式的转变，促进了工作方式由被动向主动、由静态向动态管理的转变</w:t>
      </w:r>
      <w:r w:rsidRPr="00DD662B">
        <w:rPr>
          <w:rFonts w:ascii="仿宋_GB2312" w:eastAsia="仿宋_GB2312" w:hAnsi="宋体" w:cs="Arial" w:hint="eastAsia"/>
          <w:color w:val="000000"/>
          <w:sz w:val="32"/>
          <w:szCs w:val="32"/>
          <w:shd w:val="clear" w:color="auto" w:fill="FFFFFF"/>
        </w:rPr>
        <w:t>。比如，通过对罪犯一卡通系统的建立与完善，对罪犯就医、服药情况的实时监控，可以更科学的决策监狱中疫情的突发，将传染病、疫情的爆发控制在萌芽期。</w:t>
      </w:r>
      <w:r w:rsidR="00066928" w:rsidRPr="00DD662B">
        <w:rPr>
          <w:rFonts w:ascii="仿宋_GB2312" w:eastAsia="仿宋_GB2312" w:hAnsi="宋体" w:cs="Arial" w:hint="eastAsia"/>
          <w:color w:val="000000"/>
          <w:sz w:val="32"/>
          <w:szCs w:val="32"/>
          <w:shd w:val="clear" w:color="auto" w:fill="FFFFFF"/>
        </w:rPr>
        <w:t>在监狱队伍建设方面，大数据使用，既有利于发现队伍建设中普遍性、倾向性的问题，又有利于了解个性化具体化需求，对症下药</w:t>
      </w:r>
      <w:r w:rsidR="00066928" w:rsidRPr="00DD662B">
        <w:rPr>
          <w:rStyle w:val="apple-converted-space"/>
          <w:rFonts w:ascii="宋体" w:eastAsia="仿宋_GB2312" w:hAnsi="宋体" w:cs="Arial" w:hint="eastAsia"/>
          <w:color w:val="000000"/>
          <w:sz w:val="32"/>
          <w:szCs w:val="32"/>
          <w:shd w:val="clear" w:color="auto" w:fill="FFFFFF"/>
        </w:rPr>
        <w:t> </w:t>
      </w:r>
      <w:r w:rsidR="00066928" w:rsidRPr="00DD662B">
        <w:rPr>
          <w:rStyle w:val="apple-converted-space"/>
          <w:rFonts w:ascii="宋体" w:eastAsia="仿宋_GB2312" w:hAnsi="宋体" w:cs="Arial" w:hint="eastAsia"/>
          <w:color w:val="000000"/>
          <w:sz w:val="32"/>
          <w:szCs w:val="32"/>
          <w:shd w:val="clear" w:color="auto" w:fill="FFFFFF"/>
        </w:rPr>
        <w:t>，实现标准化建设与人性化管理统一。在</w:t>
      </w:r>
      <w:r w:rsidR="00066928" w:rsidRPr="00DD662B">
        <w:rPr>
          <w:rFonts w:ascii="仿宋_GB2312" w:eastAsia="仿宋_GB2312" w:hAnsi="宋体" w:cs="Arial" w:hint="eastAsia"/>
          <w:color w:val="000000"/>
          <w:sz w:val="32"/>
          <w:szCs w:val="32"/>
          <w:shd w:val="clear" w:color="auto" w:fill="FFFFFF"/>
        </w:rPr>
        <w:t>优化教育培训方面，大数据使用有助于找准监狱培训短板，找准监狱系统培训定位，提高培训质量。</w:t>
      </w:r>
    </w:p>
    <w:p w:rsidR="00066928" w:rsidRPr="00DD662B" w:rsidRDefault="00066928" w:rsidP="00DD662B">
      <w:pPr>
        <w:spacing w:line="560" w:lineRule="exact"/>
        <w:ind w:firstLineChars="150" w:firstLine="480"/>
        <w:rPr>
          <w:rFonts w:ascii="仿宋_GB2312" w:eastAsia="仿宋_GB2312" w:hAnsi="宋体" w:cs="Arial"/>
          <w:color w:val="000000"/>
          <w:sz w:val="32"/>
          <w:szCs w:val="32"/>
          <w:shd w:val="clear" w:color="auto" w:fill="FFFFFF"/>
        </w:rPr>
      </w:pPr>
      <w:r w:rsidRPr="00DD662B">
        <w:rPr>
          <w:rFonts w:ascii="仿宋_GB2312" w:eastAsia="仿宋_GB2312" w:hAnsi="宋体" w:cs="Arial" w:hint="eastAsia"/>
          <w:color w:val="000000"/>
          <w:sz w:val="32"/>
          <w:szCs w:val="32"/>
          <w:shd w:val="clear" w:color="auto" w:fill="FFFFFF"/>
        </w:rPr>
        <w:lastRenderedPageBreak/>
        <w:t>三</w:t>
      </w:r>
      <w:r w:rsidR="00D414D0" w:rsidRPr="00DD662B">
        <w:rPr>
          <w:rFonts w:ascii="仿宋_GB2312" w:eastAsia="仿宋_GB2312" w:hAnsi="宋体" w:cs="Arial" w:hint="eastAsia"/>
          <w:color w:val="000000"/>
          <w:sz w:val="32"/>
          <w:szCs w:val="32"/>
          <w:shd w:val="clear" w:color="auto" w:fill="FFFFFF"/>
        </w:rPr>
        <w:t>是</w:t>
      </w:r>
      <w:r w:rsidR="00FA75F5" w:rsidRPr="00DD662B">
        <w:rPr>
          <w:rStyle w:val="apple-converted-space"/>
          <w:rFonts w:ascii="仿宋_GB2312" w:eastAsia="仿宋_GB2312" w:hAnsi="宋体" w:cs="Arial" w:hint="eastAsia"/>
          <w:color w:val="000000"/>
          <w:sz w:val="32"/>
          <w:szCs w:val="32"/>
          <w:shd w:val="clear" w:color="auto" w:fill="FFFFFF"/>
        </w:rPr>
        <w:t>数据管理变革，</w:t>
      </w:r>
      <w:r w:rsidR="00FA75F5" w:rsidRPr="00DD662B">
        <w:rPr>
          <w:rFonts w:ascii="仿宋_GB2312" w:eastAsia="仿宋_GB2312" w:hAnsi="宋体" w:cs="Arial" w:hint="eastAsia"/>
          <w:color w:val="000000"/>
          <w:sz w:val="32"/>
          <w:szCs w:val="32"/>
          <w:shd w:val="clear" w:color="auto" w:fill="FFFFFF"/>
        </w:rPr>
        <w:t>引导</w:t>
      </w:r>
      <w:r w:rsidR="002B7266" w:rsidRPr="00DD662B">
        <w:rPr>
          <w:rStyle w:val="apple-converted-space"/>
          <w:rFonts w:ascii="仿宋_GB2312" w:eastAsia="仿宋_GB2312" w:hAnsi="宋体" w:cs="Arial" w:hint="eastAsia"/>
          <w:color w:val="000000"/>
          <w:sz w:val="32"/>
          <w:szCs w:val="32"/>
          <w:shd w:val="clear" w:color="auto" w:fill="FFFFFF"/>
        </w:rPr>
        <w:t>罪犯与干警</w:t>
      </w:r>
      <w:r w:rsidR="00FA75F5" w:rsidRPr="00DD662B">
        <w:rPr>
          <w:rStyle w:val="apple-converted-space"/>
          <w:rFonts w:ascii="仿宋_GB2312" w:eastAsia="仿宋_GB2312" w:hAnsi="宋体" w:cs="Arial" w:hint="eastAsia"/>
          <w:color w:val="000000"/>
          <w:sz w:val="32"/>
          <w:szCs w:val="32"/>
          <w:shd w:val="clear" w:color="auto" w:fill="FFFFFF"/>
        </w:rPr>
        <w:t>管理方式变革。</w:t>
      </w:r>
      <w:r w:rsidR="002B7266" w:rsidRPr="00DD662B">
        <w:rPr>
          <w:rStyle w:val="apple-converted-space"/>
          <w:rFonts w:ascii="仿宋_GB2312" w:eastAsia="仿宋_GB2312" w:hAnsi="宋体" w:cs="Arial" w:hint="eastAsia"/>
          <w:color w:val="000000"/>
          <w:sz w:val="32"/>
          <w:szCs w:val="32"/>
          <w:shd w:val="clear" w:color="auto" w:fill="FFFFFF"/>
        </w:rPr>
        <w:t>在罪犯管理方面，</w:t>
      </w:r>
      <w:r w:rsidR="00D414D0" w:rsidRPr="00DD662B">
        <w:rPr>
          <w:rFonts w:ascii="仿宋_GB2312" w:eastAsia="仿宋_GB2312" w:hAnsi="宋体" w:cs="Arial" w:hint="eastAsia"/>
          <w:color w:val="000000"/>
          <w:sz w:val="32"/>
          <w:szCs w:val="32"/>
          <w:shd w:val="clear" w:color="auto" w:fill="FFFFFF"/>
        </w:rPr>
        <w:t>大数据平台建立，</w:t>
      </w:r>
      <w:r w:rsidR="002B7266" w:rsidRPr="00DD662B">
        <w:rPr>
          <w:rFonts w:ascii="仿宋_GB2312" w:eastAsia="仿宋_GB2312" w:hAnsi="宋体" w:cs="Arial" w:hint="eastAsia"/>
          <w:color w:val="000000"/>
          <w:sz w:val="32"/>
          <w:szCs w:val="32"/>
          <w:shd w:val="clear" w:color="auto" w:fill="FFFFFF"/>
        </w:rPr>
        <w:t>使干警在工作中的主导作用，发挥了民警在异常处置工作中的先导作用，明确了</w:t>
      </w:r>
      <w:r w:rsidRPr="00DD662B">
        <w:rPr>
          <w:rFonts w:ascii="仿宋_GB2312" w:eastAsia="仿宋_GB2312" w:hAnsi="宋体" w:cs="Arial" w:hint="eastAsia"/>
          <w:color w:val="000000"/>
          <w:sz w:val="32"/>
          <w:szCs w:val="32"/>
          <w:shd w:val="clear" w:color="auto" w:fill="FFFFFF"/>
        </w:rPr>
        <w:t>干</w:t>
      </w:r>
      <w:r w:rsidR="002B7266" w:rsidRPr="00DD662B">
        <w:rPr>
          <w:rFonts w:ascii="仿宋_GB2312" w:eastAsia="仿宋_GB2312" w:hAnsi="宋体" w:cs="Arial" w:hint="eastAsia"/>
          <w:color w:val="000000"/>
          <w:sz w:val="32"/>
          <w:szCs w:val="32"/>
          <w:shd w:val="clear" w:color="auto" w:fill="FFFFFF"/>
        </w:rPr>
        <w:t>警在管控中的责任要求，实现了安全隐患排查、评估、处置、管控的动态、全天候、无缝衔接，加强</w:t>
      </w:r>
      <w:r w:rsidR="001E5F32" w:rsidRPr="00DD662B">
        <w:rPr>
          <w:rFonts w:ascii="仿宋_GB2312" w:eastAsia="仿宋_GB2312" w:hAnsi="宋体" w:cs="Arial" w:hint="eastAsia"/>
          <w:color w:val="000000"/>
          <w:sz w:val="32"/>
          <w:szCs w:val="32"/>
          <w:shd w:val="clear" w:color="auto" w:fill="FFFFFF"/>
        </w:rPr>
        <w:t>与</w:t>
      </w:r>
      <w:r w:rsidR="00D414D0" w:rsidRPr="00DD662B">
        <w:rPr>
          <w:rFonts w:ascii="仿宋_GB2312" w:eastAsia="仿宋_GB2312" w:hAnsi="宋体" w:cs="Arial" w:hint="eastAsia"/>
          <w:color w:val="000000"/>
          <w:sz w:val="32"/>
          <w:szCs w:val="32"/>
          <w:shd w:val="clear" w:color="auto" w:fill="FFFFFF"/>
        </w:rPr>
        <w:t>相关职能部门联动，辅以人防、技防手段</w:t>
      </w:r>
      <w:r w:rsidR="00704CE0" w:rsidRPr="00DD662B">
        <w:rPr>
          <w:rFonts w:ascii="仿宋_GB2312" w:eastAsia="仿宋_GB2312" w:hAnsi="宋体" w:cs="Arial" w:hint="eastAsia"/>
          <w:color w:val="000000"/>
          <w:sz w:val="32"/>
          <w:szCs w:val="32"/>
          <w:shd w:val="clear" w:color="auto" w:fill="FFFFFF"/>
        </w:rPr>
        <w:t>、</w:t>
      </w:r>
      <w:r w:rsidR="00D414D0" w:rsidRPr="00DD662B">
        <w:rPr>
          <w:rFonts w:ascii="仿宋_GB2312" w:eastAsia="仿宋_GB2312" w:hAnsi="宋体" w:cs="Arial" w:hint="eastAsia"/>
          <w:color w:val="000000"/>
          <w:sz w:val="32"/>
          <w:szCs w:val="32"/>
          <w:shd w:val="clear" w:color="auto" w:fill="FFFFFF"/>
        </w:rPr>
        <w:t>预防、控制</w:t>
      </w:r>
      <w:r w:rsidR="00704CE0" w:rsidRPr="00DD662B">
        <w:rPr>
          <w:rFonts w:ascii="仿宋_GB2312" w:eastAsia="仿宋_GB2312" w:hAnsi="宋体" w:cs="Arial" w:hint="eastAsia"/>
          <w:color w:val="000000"/>
          <w:sz w:val="32"/>
          <w:szCs w:val="32"/>
          <w:shd w:val="clear" w:color="auto" w:fill="FFFFFF"/>
        </w:rPr>
        <w:t>，</w:t>
      </w:r>
      <w:r w:rsidR="00D414D0" w:rsidRPr="00DD662B">
        <w:rPr>
          <w:rFonts w:ascii="仿宋_GB2312" w:eastAsia="仿宋_GB2312" w:hAnsi="宋体" w:cs="Arial" w:hint="eastAsia"/>
          <w:color w:val="000000"/>
          <w:sz w:val="32"/>
          <w:szCs w:val="32"/>
          <w:shd w:val="clear" w:color="auto" w:fill="FFFFFF"/>
        </w:rPr>
        <w:t>清除经验主义、人为因素。为干警提供针对个体罪犯的极具个性化的预防方案。</w:t>
      </w:r>
      <w:r w:rsidR="002B7266" w:rsidRPr="00DD662B">
        <w:rPr>
          <w:rStyle w:val="apple-converted-space"/>
          <w:rFonts w:ascii="宋体" w:eastAsia="仿宋_GB2312" w:hAnsi="宋体" w:cs="Arial" w:hint="eastAsia"/>
          <w:color w:val="000000"/>
          <w:sz w:val="32"/>
          <w:szCs w:val="32"/>
          <w:shd w:val="clear" w:color="auto" w:fill="FFFFFF"/>
        </w:rPr>
        <w:t>在干警管理方面，</w:t>
      </w:r>
      <w:r w:rsidRPr="00DD662B">
        <w:rPr>
          <w:rFonts w:ascii="仿宋_GB2312" w:eastAsia="仿宋_GB2312" w:hAnsi="宋体" w:cs="宋体" w:hint="eastAsia"/>
          <w:color w:val="000000"/>
          <w:kern w:val="0"/>
          <w:sz w:val="32"/>
          <w:szCs w:val="32"/>
          <w:lang w:val="zh-CN"/>
        </w:rPr>
        <w:t>大数据平台建立，使得</w:t>
      </w:r>
      <w:r w:rsidRPr="00DD662B">
        <w:rPr>
          <w:rStyle w:val="apple-converted-space"/>
          <w:rFonts w:ascii="宋体" w:eastAsia="仿宋_GB2312" w:hAnsi="宋体" w:cs="Arial" w:hint="eastAsia"/>
          <w:color w:val="000000"/>
          <w:sz w:val="32"/>
          <w:szCs w:val="32"/>
          <w:shd w:val="clear" w:color="auto" w:fill="FFFFFF"/>
        </w:rPr>
        <w:t>干</w:t>
      </w:r>
      <w:r w:rsidRPr="00DD662B">
        <w:rPr>
          <w:rFonts w:ascii="仿宋_GB2312" w:eastAsia="仿宋_GB2312" w:hAnsi="宋体" w:cs="Arial" w:hint="eastAsia"/>
          <w:color w:val="000000"/>
          <w:sz w:val="32"/>
          <w:szCs w:val="32"/>
          <w:shd w:val="clear" w:color="auto" w:fill="FFFFFF"/>
        </w:rPr>
        <w:t>警的工作考核、表现将得到数据支撑，</w:t>
      </w:r>
      <w:r w:rsidRPr="00DD662B">
        <w:rPr>
          <w:rFonts w:ascii="仿宋_GB2312" w:eastAsia="仿宋_GB2312" w:hAnsi="宋体" w:cs="宋体" w:hint="eastAsia"/>
          <w:color w:val="000000"/>
          <w:kern w:val="0"/>
          <w:sz w:val="32"/>
          <w:szCs w:val="32"/>
        </w:rPr>
        <w:t>在保存执法痕迹的同时，责任区承包</w:t>
      </w:r>
      <w:r w:rsidRPr="00DD662B">
        <w:rPr>
          <w:rFonts w:ascii="仿宋_GB2312" w:eastAsia="仿宋_GB2312" w:hAnsi="宋体" w:cs="Arial" w:hint="eastAsia"/>
          <w:color w:val="000000"/>
          <w:sz w:val="32"/>
          <w:szCs w:val="32"/>
          <w:shd w:val="clear" w:color="auto" w:fill="FFFFFF"/>
        </w:rPr>
        <w:t>干警的工作考核、表现情况，数据也保存下来了。</w:t>
      </w:r>
      <w:r w:rsidRPr="00DD662B">
        <w:rPr>
          <w:rFonts w:ascii="仿宋_GB2312" w:eastAsia="仿宋_GB2312" w:hAnsi="宋体" w:cs="宋体" w:hint="eastAsia"/>
          <w:color w:val="000000"/>
          <w:kern w:val="0"/>
          <w:sz w:val="32"/>
          <w:szCs w:val="32"/>
        </w:rPr>
        <w:t>监狱管理者也可借助大数据平台，可以掌握人和事的动态信息，对干警履职与尽职情况均一目了然，且均能通过大数据平台来实现检查考核，检查情况真实、可靠，考核结果公正、公平，由此倒逼民警认真履行自身岗位职责，完成工作任务，实现信息化管人管事的目标</w:t>
      </w:r>
      <w:r w:rsidR="00704CE0" w:rsidRPr="00DD662B">
        <w:rPr>
          <w:rFonts w:ascii="仿宋_GB2312" w:eastAsia="仿宋_GB2312" w:hAnsi="宋体" w:cs="宋体" w:hint="eastAsia"/>
          <w:color w:val="000000"/>
          <w:kern w:val="0"/>
          <w:sz w:val="32"/>
          <w:szCs w:val="32"/>
        </w:rPr>
        <w:t>。</w:t>
      </w:r>
    </w:p>
    <w:p w:rsidR="00D414D0" w:rsidRPr="00DD662B" w:rsidRDefault="00D414D0" w:rsidP="00DD662B">
      <w:pPr>
        <w:spacing w:line="560" w:lineRule="exact"/>
        <w:ind w:firstLineChars="200" w:firstLine="640"/>
        <w:rPr>
          <w:rFonts w:ascii="仿宋_GB2312" w:eastAsia="仿宋_GB2312" w:hAnsi="宋体" w:cs="Tahoma"/>
          <w:color w:val="000000"/>
          <w:kern w:val="0"/>
          <w:sz w:val="32"/>
          <w:szCs w:val="32"/>
        </w:rPr>
      </w:pPr>
      <w:r w:rsidRPr="00DD662B">
        <w:rPr>
          <w:rFonts w:ascii="仿宋_GB2312" w:eastAsia="仿宋_GB2312" w:hAnsi="宋体" w:cs="Arial" w:hint="eastAsia"/>
          <w:color w:val="000000"/>
          <w:sz w:val="32"/>
          <w:szCs w:val="32"/>
          <w:shd w:val="clear" w:color="auto" w:fill="FFFFFF"/>
        </w:rPr>
        <w:t>文章的最后，我想引用《大数据时代》结语：大数据并不是一个充斥着算法和机器的冰冷时间，人类的作用依旧无法被取代。大数据为我们提供的不是最终答案，只是参考答案，帮助是暂时的，而更好的方法和答案还在不久的未来。大数据时代</w:t>
      </w:r>
      <w:r w:rsidRPr="00DD662B">
        <w:rPr>
          <w:rFonts w:ascii="仿宋_GB2312" w:eastAsia="仿宋_GB2312" w:hAnsi="宋体" w:cs="宋体" w:hint="eastAsia"/>
          <w:color w:val="000000"/>
          <w:kern w:val="0"/>
          <w:sz w:val="32"/>
          <w:szCs w:val="32"/>
        </w:rPr>
        <w:t>，上海监狱已经走在前列。</w:t>
      </w:r>
      <w:r w:rsidRPr="00DD662B">
        <w:rPr>
          <w:rFonts w:ascii="仿宋_GB2312" w:eastAsia="仿宋_GB2312" w:hAnsi="宋体" w:cs="Arial" w:hint="eastAsia"/>
          <w:color w:val="000000"/>
          <w:sz w:val="32"/>
          <w:szCs w:val="32"/>
          <w:shd w:val="clear" w:color="auto" w:fill="FFFFFF"/>
        </w:rPr>
        <w:t>大数据时代，</w:t>
      </w:r>
      <w:r w:rsidR="00066928" w:rsidRPr="00DD662B">
        <w:rPr>
          <w:rFonts w:ascii="仿宋_GB2312" w:eastAsia="仿宋_GB2312" w:hAnsi="宋体" w:cs="宋体" w:hint="eastAsia"/>
          <w:color w:val="000000"/>
          <w:kern w:val="0"/>
          <w:sz w:val="32"/>
          <w:szCs w:val="32"/>
        </w:rPr>
        <w:t>上海监狱</w:t>
      </w:r>
      <w:r w:rsidRPr="00DD662B">
        <w:rPr>
          <w:rFonts w:ascii="仿宋_GB2312" w:eastAsia="仿宋_GB2312" w:hAnsi="宋体" w:cs="Arial" w:hint="eastAsia"/>
          <w:color w:val="000000"/>
          <w:sz w:val="32"/>
          <w:szCs w:val="32"/>
          <w:shd w:val="clear" w:color="auto" w:fill="FFFFFF"/>
        </w:rPr>
        <w:t>准备好了!</w:t>
      </w:r>
    </w:p>
    <w:p w:rsidR="0062016A" w:rsidRDefault="0062016A" w:rsidP="0062016A">
      <w:pPr>
        <w:spacing w:line="560" w:lineRule="exact"/>
        <w:ind w:firstLineChars="200" w:firstLine="420"/>
      </w:pPr>
    </w:p>
    <w:p w:rsidR="0062016A" w:rsidRDefault="0062016A" w:rsidP="0062016A">
      <w:pPr>
        <w:spacing w:line="560" w:lineRule="exact"/>
        <w:ind w:firstLineChars="200" w:firstLine="420"/>
      </w:pPr>
    </w:p>
    <w:p w:rsidR="0062016A" w:rsidRDefault="0062016A" w:rsidP="0062016A">
      <w:pPr>
        <w:spacing w:line="560" w:lineRule="exact"/>
        <w:ind w:firstLineChars="200" w:firstLine="420"/>
      </w:pPr>
    </w:p>
    <w:p w:rsidR="0062016A" w:rsidRDefault="0062016A" w:rsidP="0062016A">
      <w:pPr>
        <w:spacing w:line="560" w:lineRule="exact"/>
        <w:ind w:firstLineChars="200" w:firstLine="422"/>
        <w:rPr>
          <w:rFonts w:ascii="仿宋_GB2312" w:eastAsia="仿宋_GB2312" w:hAnsi="宋体"/>
          <w:b/>
          <w:szCs w:val="21"/>
        </w:rPr>
      </w:pPr>
    </w:p>
    <w:p w:rsidR="0062016A" w:rsidRPr="004D3FDF" w:rsidRDefault="0062016A" w:rsidP="0062016A">
      <w:pPr>
        <w:spacing w:line="560" w:lineRule="exact"/>
        <w:ind w:firstLineChars="200" w:firstLine="482"/>
        <w:rPr>
          <w:rFonts w:ascii="仿宋_GB2312" w:eastAsia="仿宋_GB2312" w:hAnsi="宋体"/>
          <w:b/>
          <w:sz w:val="24"/>
          <w:szCs w:val="24"/>
        </w:rPr>
      </w:pPr>
      <w:r w:rsidRPr="004D3FDF">
        <w:rPr>
          <w:rFonts w:ascii="仿宋_GB2312" w:eastAsia="仿宋_GB2312" w:hAnsi="宋体" w:hint="eastAsia"/>
          <w:b/>
          <w:sz w:val="24"/>
          <w:szCs w:val="24"/>
        </w:rPr>
        <w:t>参考文献</w:t>
      </w:r>
    </w:p>
    <w:p w:rsidR="0062016A" w:rsidRPr="004D3FDF" w:rsidRDefault="0062016A" w:rsidP="0062016A">
      <w:pPr>
        <w:spacing w:line="560" w:lineRule="exact"/>
        <w:ind w:firstLineChars="200" w:firstLine="482"/>
        <w:rPr>
          <w:rFonts w:ascii="仿宋_GB2312" w:eastAsia="仿宋_GB2312" w:hAnsi="宋体" w:cs="Tahoma"/>
          <w:b/>
          <w:color w:val="444444"/>
          <w:kern w:val="0"/>
          <w:sz w:val="24"/>
          <w:szCs w:val="24"/>
        </w:rPr>
      </w:pPr>
      <w:r w:rsidRPr="004D3FDF">
        <w:rPr>
          <w:rFonts w:ascii="仿宋_GB2312" w:eastAsia="仿宋_GB2312" w:hAnsi="宋体" w:cs="Tahoma" w:hint="eastAsia"/>
          <w:b/>
          <w:color w:val="444444"/>
          <w:kern w:val="0"/>
          <w:sz w:val="24"/>
          <w:szCs w:val="24"/>
        </w:rPr>
        <w:t>[1] 维克托·迈尔·舍恩伯格《大数据时代：生活、工作与思维的大变革》，（2013）</w:t>
      </w:r>
    </w:p>
    <w:p w:rsidR="0062016A" w:rsidRPr="004D3FDF" w:rsidRDefault="0062016A" w:rsidP="0062016A">
      <w:pPr>
        <w:spacing w:line="560" w:lineRule="exact"/>
        <w:ind w:firstLineChars="200" w:firstLine="482"/>
        <w:rPr>
          <w:rFonts w:ascii="仿宋_GB2312" w:eastAsia="仿宋_GB2312" w:hAnsi="宋体" w:cs="Tahoma"/>
          <w:b/>
          <w:color w:val="444444"/>
          <w:kern w:val="0"/>
          <w:sz w:val="24"/>
          <w:szCs w:val="24"/>
        </w:rPr>
      </w:pPr>
      <w:r w:rsidRPr="004D3FDF">
        <w:rPr>
          <w:rFonts w:ascii="仿宋_GB2312" w:eastAsia="仿宋_GB2312" w:hAnsi="宋体" w:cs="Tahoma" w:hint="eastAsia"/>
          <w:b/>
          <w:color w:val="444444"/>
          <w:kern w:val="0"/>
          <w:sz w:val="24"/>
          <w:szCs w:val="24"/>
        </w:rPr>
        <w:t>[２]</w:t>
      </w:r>
      <w:r w:rsidRPr="004D3FDF">
        <w:rPr>
          <w:rFonts w:ascii="宋体" w:hAnsi="宋体" w:hint="eastAsia"/>
          <w:sz w:val="24"/>
          <w:szCs w:val="24"/>
        </w:rPr>
        <w:t xml:space="preserve"> </w:t>
      </w:r>
      <w:r w:rsidRPr="004D3FDF">
        <w:rPr>
          <w:rFonts w:ascii="仿宋_GB2312" w:eastAsia="仿宋_GB2312" w:hAnsi="宋体" w:cs="Tahoma" w:hint="eastAsia"/>
          <w:b/>
          <w:color w:val="444444"/>
          <w:kern w:val="0"/>
          <w:sz w:val="24"/>
          <w:szCs w:val="24"/>
        </w:rPr>
        <w:t>选自《</w:t>
      </w:r>
      <w:r w:rsidRPr="004D3FDF">
        <w:rPr>
          <w:rFonts w:ascii="仿宋_GB2312" w:eastAsia="仿宋_GB2312" w:hAnsi="宋体" w:cs="Tahoma" w:hint="eastAsia"/>
          <w:b/>
          <w:bCs/>
          <w:color w:val="444444"/>
          <w:kern w:val="0"/>
          <w:sz w:val="24"/>
          <w:szCs w:val="24"/>
        </w:rPr>
        <w:t>28起二次违纪案例分析》。</w:t>
      </w:r>
      <w:r w:rsidRPr="004D3FDF">
        <w:rPr>
          <w:rFonts w:ascii="仿宋_GB2312" w:eastAsia="仿宋_GB2312" w:hAnsi="宋体" w:cs="Tahoma" w:hint="eastAsia"/>
          <w:b/>
          <w:color w:val="444444"/>
          <w:kern w:val="0"/>
          <w:sz w:val="24"/>
          <w:szCs w:val="24"/>
        </w:rPr>
        <w:t>——正确处置与预防二次违纪对策探究</w:t>
      </w:r>
    </w:p>
    <w:p w:rsidR="0062016A" w:rsidRPr="004D3FDF" w:rsidRDefault="0062016A" w:rsidP="0062016A">
      <w:pPr>
        <w:spacing w:line="560" w:lineRule="exact"/>
        <w:ind w:firstLineChars="200" w:firstLine="482"/>
        <w:rPr>
          <w:rFonts w:ascii="仿宋_GB2312" w:eastAsia="仿宋_GB2312" w:hAnsi="宋体" w:cs="Tahoma"/>
          <w:b/>
          <w:color w:val="444444"/>
          <w:kern w:val="0"/>
          <w:sz w:val="24"/>
          <w:szCs w:val="24"/>
        </w:rPr>
      </w:pPr>
      <w:r w:rsidRPr="004D3FDF">
        <w:rPr>
          <w:rFonts w:ascii="仿宋_GB2312" w:eastAsia="仿宋_GB2312" w:hAnsi="宋体" w:cs="Tahoma" w:hint="eastAsia"/>
          <w:b/>
          <w:color w:val="444444"/>
          <w:kern w:val="0"/>
          <w:sz w:val="24"/>
          <w:szCs w:val="24"/>
        </w:rPr>
        <w:t>[３]上海市</w:t>
      </w:r>
      <w:r>
        <w:rPr>
          <w:rFonts w:ascii="仿宋_GB2312" w:eastAsia="仿宋_GB2312" w:hAnsi="宋体" w:cs="Tahoma" w:hint="eastAsia"/>
          <w:b/>
          <w:color w:val="444444"/>
          <w:kern w:val="0"/>
          <w:sz w:val="24"/>
          <w:szCs w:val="24"/>
        </w:rPr>
        <w:t>某</w:t>
      </w:r>
      <w:r w:rsidRPr="004D3FDF">
        <w:rPr>
          <w:rFonts w:ascii="仿宋_GB2312" w:eastAsia="仿宋_GB2312" w:hAnsi="宋体" w:cs="Tahoma" w:hint="eastAsia"/>
          <w:b/>
          <w:color w:val="444444"/>
          <w:kern w:val="0"/>
          <w:sz w:val="24"/>
          <w:szCs w:val="24"/>
        </w:rPr>
        <w:t xml:space="preserve">监狱《安全排查20问》 </w:t>
      </w:r>
    </w:p>
    <w:p w:rsidR="0062016A" w:rsidRPr="004D3FDF" w:rsidRDefault="0062016A" w:rsidP="0062016A">
      <w:pPr>
        <w:spacing w:line="560" w:lineRule="exact"/>
        <w:ind w:firstLineChars="200" w:firstLine="482"/>
        <w:rPr>
          <w:rFonts w:ascii="仿宋_GB2312" w:eastAsia="仿宋_GB2312" w:hAnsi="宋体" w:cs="Tahoma"/>
          <w:b/>
          <w:color w:val="444444"/>
          <w:kern w:val="0"/>
          <w:sz w:val="24"/>
          <w:szCs w:val="24"/>
        </w:rPr>
      </w:pPr>
      <w:r w:rsidRPr="004D3FDF">
        <w:rPr>
          <w:rFonts w:ascii="仿宋_GB2312" w:eastAsia="仿宋_GB2312" w:hAnsi="宋体" w:cs="Tahoma" w:hint="eastAsia"/>
          <w:b/>
          <w:color w:val="444444"/>
          <w:kern w:val="0"/>
          <w:sz w:val="24"/>
          <w:szCs w:val="24"/>
        </w:rPr>
        <w:t>[４] 维克托·迈尔·舍恩伯格《大数据时代：生活、工作与思维的大变革》，（2013）</w:t>
      </w:r>
    </w:p>
    <w:p w:rsidR="0062016A" w:rsidRPr="0062016A" w:rsidRDefault="0062016A"/>
    <w:p w:rsidR="0062016A" w:rsidRDefault="0062016A"/>
    <w:p w:rsidR="0062016A" w:rsidRDefault="0062016A"/>
    <w:p w:rsidR="0062016A" w:rsidRDefault="0062016A"/>
    <w:p w:rsidR="0062016A" w:rsidRDefault="0062016A"/>
    <w:p w:rsidR="0062016A" w:rsidRDefault="0062016A"/>
    <w:p w:rsidR="0062016A" w:rsidRDefault="0062016A"/>
    <w:sectPr w:rsidR="0062016A" w:rsidSect="00F44E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243" w:rsidRDefault="00432243" w:rsidP="00D977B1">
      <w:r>
        <w:separator/>
      </w:r>
    </w:p>
  </w:endnote>
  <w:endnote w:type="continuationSeparator" w:id="1">
    <w:p w:rsidR="00432243" w:rsidRDefault="00432243" w:rsidP="00D97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243" w:rsidRDefault="00432243" w:rsidP="00D977B1">
      <w:r>
        <w:separator/>
      </w:r>
    </w:p>
  </w:footnote>
  <w:footnote w:type="continuationSeparator" w:id="1">
    <w:p w:rsidR="00432243" w:rsidRDefault="00432243" w:rsidP="00D97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7B1"/>
    <w:rsid w:val="000336AE"/>
    <w:rsid w:val="00066928"/>
    <w:rsid w:val="001E5F32"/>
    <w:rsid w:val="00223B8B"/>
    <w:rsid w:val="002B7266"/>
    <w:rsid w:val="00432243"/>
    <w:rsid w:val="00480857"/>
    <w:rsid w:val="004C4E91"/>
    <w:rsid w:val="004D4EA7"/>
    <w:rsid w:val="004D7FEC"/>
    <w:rsid w:val="00541659"/>
    <w:rsid w:val="0062016A"/>
    <w:rsid w:val="00692D19"/>
    <w:rsid w:val="00704CE0"/>
    <w:rsid w:val="00991628"/>
    <w:rsid w:val="00A956AC"/>
    <w:rsid w:val="00D414D0"/>
    <w:rsid w:val="00D977B1"/>
    <w:rsid w:val="00DA0A57"/>
    <w:rsid w:val="00DD662B"/>
    <w:rsid w:val="00E6151E"/>
    <w:rsid w:val="00F44E1F"/>
    <w:rsid w:val="00FA7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7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77B1"/>
    <w:rPr>
      <w:sz w:val="18"/>
      <w:szCs w:val="18"/>
    </w:rPr>
  </w:style>
  <w:style w:type="paragraph" w:styleId="a4">
    <w:name w:val="footer"/>
    <w:basedOn w:val="a"/>
    <w:link w:val="Char0"/>
    <w:uiPriority w:val="99"/>
    <w:semiHidden/>
    <w:unhideWhenUsed/>
    <w:rsid w:val="00D977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77B1"/>
    <w:rPr>
      <w:sz w:val="18"/>
      <w:szCs w:val="18"/>
    </w:rPr>
  </w:style>
  <w:style w:type="paragraph" w:styleId="a5">
    <w:name w:val="Balloon Text"/>
    <w:basedOn w:val="a"/>
    <w:link w:val="Char1"/>
    <w:uiPriority w:val="99"/>
    <w:semiHidden/>
    <w:unhideWhenUsed/>
    <w:rsid w:val="00D977B1"/>
    <w:rPr>
      <w:sz w:val="18"/>
      <w:szCs w:val="18"/>
    </w:rPr>
  </w:style>
  <w:style w:type="character" w:customStyle="1" w:styleId="Char1">
    <w:name w:val="批注框文本 Char"/>
    <w:basedOn w:val="a0"/>
    <w:link w:val="a5"/>
    <w:uiPriority w:val="99"/>
    <w:semiHidden/>
    <w:rsid w:val="00D977B1"/>
    <w:rPr>
      <w:rFonts w:ascii="Calibri" w:eastAsia="宋体" w:hAnsi="Calibri" w:cs="Times New Roman"/>
      <w:sz w:val="18"/>
      <w:szCs w:val="18"/>
    </w:rPr>
  </w:style>
  <w:style w:type="paragraph" w:styleId="a6">
    <w:name w:val="caption"/>
    <w:basedOn w:val="a"/>
    <w:next w:val="a"/>
    <w:uiPriority w:val="35"/>
    <w:semiHidden/>
    <w:unhideWhenUsed/>
    <w:qFormat/>
    <w:rsid w:val="00DA0A57"/>
    <w:rPr>
      <w:rFonts w:asciiTheme="majorHAnsi" w:eastAsia="黑体" w:hAnsiTheme="majorHAnsi" w:cstheme="majorBidi"/>
      <w:sz w:val="20"/>
      <w:szCs w:val="20"/>
    </w:rPr>
  </w:style>
  <w:style w:type="character" w:customStyle="1" w:styleId="apple-converted-space">
    <w:name w:val="apple-converted-space"/>
    <w:basedOn w:val="a0"/>
    <w:rsid w:val="00D414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Sheet1!$B$1</c:f>
              <c:strCache>
                <c:ptCount val="1"/>
                <c:pt idx="0">
                  <c:v>警戒具使用占全年使用比例（%）</c:v>
                </c:pt>
              </c:strCache>
            </c:strRef>
          </c:tx>
          <c:cat>
            <c:strRef>
              <c:f>Sheet1!$A$2:$A$14</c:f>
              <c:strCache>
                <c:ptCount val="13"/>
                <c:pt idx="0">
                  <c:v>1月</c:v>
                </c:pt>
                <c:pt idx="1">
                  <c:v> 2月</c:v>
                </c:pt>
                <c:pt idx="2">
                  <c:v> 3月</c:v>
                </c:pt>
                <c:pt idx="3">
                  <c:v> 4月</c:v>
                </c:pt>
                <c:pt idx="4">
                  <c:v>5月</c:v>
                </c:pt>
                <c:pt idx="5">
                  <c:v>6月</c:v>
                </c:pt>
                <c:pt idx="6">
                  <c:v>7月</c:v>
                </c:pt>
                <c:pt idx="7">
                  <c:v>8月</c:v>
                </c:pt>
                <c:pt idx="8">
                  <c:v>9月</c:v>
                </c:pt>
                <c:pt idx="9">
                  <c:v>10月</c:v>
                </c:pt>
                <c:pt idx="10">
                  <c:v>11月</c:v>
                </c:pt>
                <c:pt idx="11">
                  <c:v>12月</c:v>
                </c:pt>
                <c:pt idx="12">
                  <c:v>来年1月</c:v>
                </c:pt>
              </c:strCache>
            </c:strRef>
          </c:cat>
          <c:val>
            <c:numRef>
              <c:f>Sheet1!$B$2:$B$14</c:f>
              <c:numCache>
                <c:formatCode>General</c:formatCode>
                <c:ptCount val="13"/>
                <c:pt idx="0">
                  <c:v>15.4</c:v>
                </c:pt>
                <c:pt idx="1">
                  <c:v>8.1</c:v>
                </c:pt>
                <c:pt idx="2">
                  <c:v>8.1</c:v>
                </c:pt>
                <c:pt idx="3">
                  <c:v>11.8</c:v>
                </c:pt>
                <c:pt idx="4">
                  <c:v>3.6</c:v>
                </c:pt>
                <c:pt idx="5">
                  <c:v>9</c:v>
                </c:pt>
                <c:pt idx="6">
                  <c:v>10</c:v>
                </c:pt>
                <c:pt idx="7">
                  <c:v>11</c:v>
                </c:pt>
                <c:pt idx="8">
                  <c:v>10</c:v>
                </c:pt>
                <c:pt idx="9">
                  <c:v>1.8</c:v>
                </c:pt>
                <c:pt idx="10">
                  <c:v>2.7</c:v>
                </c:pt>
                <c:pt idx="11">
                  <c:v>5.4</c:v>
                </c:pt>
                <c:pt idx="12">
                  <c:v>1.8</c:v>
                </c:pt>
              </c:numCache>
            </c:numRef>
          </c:val>
        </c:ser>
        <c:ser>
          <c:idx val="1"/>
          <c:order val="1"/>
          <c:tx>
            <c:strRef>
              <c:f>Sheet1!$C$1</c:f>
              <c:strCache>
                <c:ptCount val="1"/>
                <c:pt idx="0">
                  <c:v>严重违纪占全年比例（%）</c:v>
                </c:pt>
              </c:strCache>
            </c:strRef>
          </c:tx>
          <c:cat>
            <c:strRef>
              <c:f>Sheet1!$A$2:$A$14</c:f>
              <c:strCache>
                <c:ptCount val="13"/>
                <c:pt idx="0">
                  <c:v>1月</c:v>
                </c:pt>
                <c:pt idx="1">
                  <c:v> 2月</c:v>
                </c:pt>
                <c:pt idx="2">
                  <c:v> 3月</c:v>
                </c:pt>
                <c:pt idx="3">
                  <c:v> 4月</c:v>
                </c:pt>
                <c:pt idx="4">
                  <c:v>5月</c:v>
                </c:pt>
                <c:pt idx="5">
                  <c:v>6月</c:v>
                </c:pt>
                <c:pt idx="6">
                  <c:v>7月</c:v>
                </c:pt>
                <c:pt idx="7">
                  <c:v>8月</c:v>
                </c:pt>
                <c:pt idx="8">
                  <c:v>9月</c:v>
                </c:pt>
                <c:pt idx="9">
                  <c:v>10月</c:v>
                </c:pt>
                <c:pt idx="10">
                  <c:v>11月</c:v>
                </c:pt>
                <c:pt idx="11">
                  <c:v>12月</c:v>
                </c:pt>
                <c:pt idx="12">
                  <c:v>来年1月</c:v>
                </c:pt>
              </c:strCache>
            </c:strRef>
          </c:cat>
          <c:val>
            <c:numRef>
              <c:f>Sheet1!$C$2:$C$14</c:f>
              <c:numCache>
                <c:formatCode>General</c:formatCode>
                <c:ptCount val="13"/>
                <c:pt idx="0">
                  <c:v>17</c:v>
                </c:pt>
                <c:pt idx="1">
                  <c:v>22</c:v>
                </c:pt>
                <c:pt idx="2">
                  <c:v>11.1</c:v>
                </c:pt>
                <c:pt idx="3">
                  <c:v>4</c:v>
                </c:pt>
                <c:pt idx="4">
                  <c:v>4.4000000000000004</c:v>
                </c:pt>
                <c:pt idx="5">
                  <c:v>4.4000000000000004</c:v>
                </c:pt>
                <c:pt idx="6">
                  <c:v>13.3</c:v>
                </c:pt>
                <c:pt idx="7">
                  <c:v>7</c:v>
                </c:pt>
                <c:pt idx="8">
                  <c:v>4</c:v>
                </c:pt>
                <c:pt idx="9">
                  <c:v>2.2000000000000002</c:v>
                </c:pt>
                <c:pt idx="10">
                  <c:v>4.4000000000000004</c:v>
                </c:pt>
                <c:pt idx="11">
                  <c:v>2.2000000000000002</c:v>
                </c:pt>
                <c:pt idx="12">
                  <c:v>2.2000000000000002</c:v>
                </c:pt>
              </c:numCache>
            </c:numRef>
          </c:val>
        </c:ser>
        <c:marker val="1"/>
        <c:axId val="132059520"/>
        <c:axId val="132061056"/>
      </c:lineChart>
      <c:catAx>
        <c:axId val="132059520"/>
        <c:scaling>
          <c:orientation val="minMax"/>
        </c:scaling>
        <c:axPos val="b"/>
        <c:tickLblPos val="nextTo"/>
        <c:crossAx val="132061056"/>
        <c:crosses val="autoZero"/>
        <c:auto val="1"/>
        <c:lblAlgn val="ctr"/>
        <c:lblOffset val="100"/>
      </c:catAx>
      <c:valAx>
        <c:axId val="132061056"/>
        <c:scaling>
          <c:orientation val="minMax"/>
        </c:scaling>
        <c:axPos val="l"/>
        <c:majorGridlines/>
        <c:numFmt formatCode="General" sourceLinked="1"/>
        <c:tickLblPos val="nextTo"/>
        <c:crossAx val="1320595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646C-C447-43E7-B0CD-140830FD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1420</Words>
  <Characters>8094</Characters>
  <Application>Microsoft Office Word</Application>
  <DocSecurity>0</DocSecurity>
  <Lines>67</Lines>
  <Paragraphs>18</Paragraphs>
  <ScaleCrop>false</ScaleCrop>
  <Company>bxj-jy</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中信信息</cp:lastModifiedBy>
  <cp:revision>4</cp:revision>
  <cp:lastPrinted>2016-03-02T06:46:00Z</cp:lastPrinted>
  <dcterms:created xsi:type="dcterms:W3CDTF">2016-03-02T06:39:00Z</dcterms:created>
  <dcterms:modified xsi:type="dcterms:W3CDTF">2016-03-02T06:48:00Z</dcterms:modified>
</cp:coreProperties>
</file>