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B2" w:rsidRDefault="00CE152B" w:rsidP="00D859C0">
      <w:pPr>
        <w:jc w:val="center"/>
        <w:rPr>
          <w:b/>
          <w:sz w:val="32"/>
          <w:szCs w:val="32"/>
        </w:rPr>
      </w:pPr>
      <w:r>
        <w:rPr>
          <w:rFonts w:hint="eastAsia"/>
          <w:b/>
          <w:sz w:val="32"/>
          <w:szCs w:val="32"/>
        </w:rPr>
        <w:t>以某监狱为例论</w:t>
      </w:r>
      <w:r w:rsidR="00D859C0" w:rsidRPr="00D859C0">
        <w:rPr>
          <w:rFonts w:hint="eastAsia"/>
          <w:b/>
          <w:sz w:val="32"/>
          <w:szCs w:val="32"/>
        </w:rPr>
        <w:t>安全</w:t>
      </w:r>
      <w:r w:rsidR="001C0F29">
        <w:rPr>
          <w:rFonts w:hint="eastAsia"/>
          <w:b/>
          <w:sz w:val="32"/>
          <w:szCs w:val="32"/>
        </w:rPr>
        <w:t>隐患</w:t>
      </w:r>
      <w:r w:rsidR="00D859C0" w:rsidRPr="00D859C0">
        <w:rPr>
          <w:rFonts w:hint="eastAsia"/>
          <w:b/>
          <w:sz w:val="32"/>
          <w:szCs w:val="32"/>
        </w:rPr>
        <w:t>排查</w:t>
      </w:r>
      <w:r w:rsidR="001C0F29">
        <w:rPr>
          <w:rFonts w:hint="eastAsia"/>
          <w:b/>
          <w:sz w:val="32"/>
          <w:szCs w:val="32"/>
        </w:rPr>
        <w:t>治理</w:t>
      </w:r>
      <w:r w:rsidR="008E0F72">
        <w:rPr>
          <w:rFonts w:hint="eastAsia"/>
          <w:b/>
          <w:sz w:val="32"/>
          <w:szCs w:val="32"/>
        </w:rPr>
        <w:t>标准化</w:t>
      </w:r>
      <w:r w:rsidR="00D859C0" w:rsidRPr="00D859C0">
        <w:rPr>
          <w:rFonts w:hint="eastAsia"/>
          <w:b/>
          <w:sz w:val="32"/>
          <w:szCs w:val="32"/>
        </w:rPr>
        <w:t>建设</w:t>
      </w:r>
    </w:p>
    <w:p w:rsidR="00BD46CD" w:rsidRPr="00031329" w:rsidRDefault="007C3418" w:rsidP="007C3418">
      <w:pPr>
        <w:ind w:firstLineChars="900" w:firstLine="2520"/>
        <w:rPr>
          <w:rFonts w:asciiTheme="minorEastAsia" w:hAnsiTheme="minorEastAsia"/>
          <w:sz w:val="28"/>
          <w:szCs w:val="28"/>
        </w:rPr>
      </w:pPr>
      <w:r w:rsidRPr="007C3418">
        <w:rPr>
          <w:rFonts w:hint="eastAsia"/>
          <w:sz w:val="28"/>
          <w:szCs w:val="28"/>
        </w:rPr>
        <w:t>宝山监狱</w:t>
      </w:r>
      <w:r>
        <w:rPr>
          <w:rFonts w:hint="eastAsia"/>
          <w:sz w:val="28"/>
          <w:szCs w:val="28"/>
        </w:rPr>
        <w:t xml:space="preserve">  </w:t>
      </w:r>
      <w:r w:rsidR="00BD46CD">
        <w:rPr>
          <w:rFonts w:hint="eastAsia"/>
          <w:sz w:val="28"/>
          <w:szCs w:val="28"/>
        </w:rPr>
        <w:t>袁</w:t>
      </w:r>
      <w:r w:rsidR="00BD46CD">
        <w:rPr>
          <w:rFonts w:hint="eastAsia"/>
          <w:sz w:val="28"/>
          <w:szCs w:val="28"/>
        </w:rPr>
        <w:t xml:space="preserve">  </w:t>
      </w:r>
      <w:r w:rsidR="00BD46CD">
        <w:rPr>
          <w:rFonts w:hint="eastAsia"/>
          <w:sz w:val="28"/>
          <w:szCs w:val="28"/>
        </w:rPr>
        <w:t>东</w:t>
      </w:r>
      <w:r w:rsidR="00BD46CD">
        <w:rPr>
          <w:rFonts w:hint="eastAsia"/>
          <w:sz w:val="28"/>
          <w:szCs w:val="28"/>
        </w:rPr>
        <w:t xml:space="preserve"> </w:t>
      </w:r>
      <w:r>
        <w:rPr>
          <w:rFonts w:hint="eastAsia"/>
          <w:sz w:val="28"/>
          <w:szCs w:val="28"/>
        </w:rPr>
        <w:t xml:space="preserve"> </w:t>
      </w:r>
      <w:r w:rsidR="00BD46CD">
        <w:rPr>
          <w:rFonts w:hint="eastAsia"/>
          <w:sz w:val="28"/>
          <w:szCs w:val="28"/>
        </w:rPr>
        <w:t>沈</w:t>
      </w:r>
      <w:r w:rsidR="00BD46CD">
        <w:rPr>
          <w:rFonts w:hint="eastAsia"/>
          <w:sz w:val="28"/>
          <w:szCs w:val="28"/>
        </w:rPr>
        <w:t xml:space="preserve"> </w:t>
      </w:r>
      <w:r w:rsidR="00BD46CD">
        <w:rPr>
          <w:rFonts w:hint="eastAsia"/>
          <w:sz w:val="28"/>
          <w:szCs w:val="28"/>
        </w:rPr>
        <w:t>泂</w:t>
      </w:r>
    </w:p>
    <w:p w:rsidR="00D859C0" w:rsidRPr="00CE152B" w:rsidRDefault="00D859C0">
      <w:pPr>
        <w:rPr>
          <w:sz w:val="28"/>
          <w:szCs w:val="28"/>
        </w:rPr>
      </w:pPr>
    </w:p>
    <w:p w:rsidR="0004794E" w:rsidRDefault="00D859C0">
      <w:pPr>
        <w:rPr>
          <w:rFonts w:asciiTheme="minorEastAsia" w:hAnsiTheme="minorEastAsia"/>
          <w:sz w:val="28"/>
          <w:szCs w:val="28"/>
        </w:rPr>
      </w:pPr>
      <w:r w:rsidRPr="00D859C0">
        <w:rPr>
          <w:rFonts w:asciiTheme="minorEastAsia" w:hAnsiTheme="minorEastAsia" w:hint="eastAsia"/>
          <w:sz w:val="28"/>
          <w:szCs w:val="28"/>
        </w:rPr>
        <w:t>【</w:t>
      </w:r>
      <w:r w:rsidR="00461E16">
        <w:rPr>
          <w:rFonts w:hint="eastAsia"/>
          <w:sz w:val="28"/>
          <w:szCs w:val="28"/>
        </w:rPr>
        <w:t>摘要</w:t>
      </w:r>
      <w:r w:rsidRPr="00D859C0">
        <w:rPr>
          <w:rFonts w:asciiTheme="minorEastAsia" w:hAnsiTheme="minorEastAsia" w:hint="eastAsia"/>
          <w:sz w:val="28"/>
          <w:szCs w:val="28"/>
        </w:rPr>
        <w:t>】</w:t>
      </w:r>
      <w:r w:rsidR="007144C4">
        <w:rPr>
          <w:rFonts w:asciiTheme="minorEastAsia" w:hAnsiTheme="minorEastAsia" w:hint="eastAsia"/>
          <w:sz w:val="28"/>
          <w:szCs w:val="28"/>
        </w:rPr>
        <w:t>隐患的排查及治理始终贯穿于管理</w:t>
      </w:r>
      <w:r w:rsidR="0004794E">
        <w:rPr>
          <w:rFonts w:asciiTheme="minorEastAsia" w:hAnsiTheme="minorEastAsia" w:hint="eastAsia"/>
          <w:sz w:val="28"/>
          <w:szCs w:val="28"/>
        </w:rPr>
        <w:t>过程</w:t>
      </w:r>
      <w:r w:rsidR="007144C4">
        <w:rPr>
          <w:rFonts w:asciiTheme="minorEastAsia" w:hAnsiTheme="minorEastAsia" w:hint="eastAsia"/>
          <w:sz w:val="28"/>
          <w:szCs w:val="28"/>
        </w:rPr>
        <w:t>中</w:t>
      </w:r>
      <w:r w:rsidR="0004794E">
        <w:rPr>
          <w:rFonts w:asciiTheme="minorEastAsia" w:hAnsiTheme="minorEastAsia" w:hint="eastAsia"/>
          <w:sz w:val="28"/>
          <w:szCs w:val="28"/>
        </w:rPr>
        <w:t>，如能行之有效，可起到防微杜渐</w:t>
      </w:r>
      <w:r w:rsidR="006C1609">
        <w:rPr>
          <w:rFonts w:asciiTheme="minorEastAsia" w:hAnsiTheme="minorEastAsia" w:hint="eastAsia"/>
          <w:sz w:val="28"/>
          <w:szCs w:val="28"/>
        </w:rPr>
        <w:t>、保障安全</w:t>
      </w:r>
      <w:r w:rsidR="0004794E">
        <w:rPr>
          <w:rFonts w:asciiTheme="minorEastAsia" w:hAnsiTheme="minorEastAsia" w:hint="eastAsia"/>
          <w:sz w:val="28"/>
          <w:szCs w:val="28"/>
        </w:rPr>
        <w:t>的积极作用。其对于监狱</w:t>
      </w:r>
      <w:r w:rsidR="00167F9A">
        <w:rPr>
          <w:rFonts w:asciiTheme="minorEastAsia" w:hAnsiTheme="minorEastAsia" w:hint="eastAsia"/>
          <w:sz w:val="28"/>
          <w:szCs w:val="28"/>
        </w:rPr>
        <w:t>这种</w:t>
      </w:r>
      <w:r w:rsidR="0004794E">
        <w:rPr>
          <w:rFonts w:asciiTheme="minorEastAsia" w:hAnsiTheme="minorEastAsia" w:hint="eastAsia"/>
          <w:sz w:val="28"/>
          <w:szCs w:val="28"/>
        </w:rPr>
        <w:t>高风险场所更具有显著的现实意义——</w:t>
      </w:r>
      <w:r w:rsidR="00167F9A">
        <w:rPr>
          <w:rFonts w:asciiTheme="minorEastAsia" w:hAnsiTheme="minorEastAsia" w:hint="eastAsia"/>
          <w:sz w:val="28"/>
          <w:szCs w:val="28"/>
        </w:rPr>
        <w:t>有助于健全、强化内部纠错机制，可作用于最大限度地降低安全风险发生概率。本文就监狱安全</w:t>
      </w:r>
      <w:r w:rsidR="001C0F29">
        <w:rPr>
          <w:rFonts w:asciiTheme="minorEastAsia" w:hAnsiTheme="minorEastAsia" w:hint="eastAsia"/>
          <w:sz w:val="28"/>
          <w:szCs w:val="28"/>
        </w:rPr>
        <w:t>隐患</w:t>
      </w:r>
      <w:r w:rsidR="00167F9A">
        <w:rPr>
          <w:rFonts w:asciiTheme="minorEastAsia" w:hAnsiTheme="minorEastAsia" w:hint="eastAsia"/>
          <w:sz w:val="28"/>
          <w:szCs w:val="28"/>
        </w:rPr>
        <w:t>排查</w:t>
      </w:r>
      <w:r w:rsidR="001C0F29">
        <w:rPr>
          <w:rFonts w:asciiTheme="minorEastAsia" w:hAnsiTheme="minorEastAsia" w:hint="eastAsia"/>
          <w:sz w:val="28"/>
          <w:szCs w:val="28"/>
        </w:rPr>
        <w:t>、治理</w:t>
      </w:r>
      <w:r w:rsidR="00167F9A">
        <w:rPr>
          <w:rFonts w:asciiTheme="minorEastAsia" w:hAnsiTheme="minorEastAsia" w:hint="eastAsia"/>
          <w:sz w:val="28"/>
          <w:szCs w:val="28"/>
        </w:rPr>
        <w:t>整体现状</w:t>
      </w:r>
      <w:r w:rsidR="006C1609">
        <w:rPr>
          <w:rFonts w:asciiTheme="minorEastAsia" w:hAnsiTheme="minorEastAsia" w:hint="eastAsia"/>
          <w:sz w:val="28"/>
          <w:szCs w:val="28"/>
        </w:rPr>
        <w:t>入手</w:t>
      </w:r>
      <w:r w:rsidR="00167F9A">
        <w:rPr>
          <w:rFonts w:asciiTheme="minorEastAsia" w:hAnsiTheme="minorEastAsia" w:hint="eastAsia"/>
          <w:sz w:val="28"/>
          <w:szCs w:val="28"/>
        </w:rPr>
        <w:t>，论证既有不足，探析改善途径，</w:t>
      </w:r>
      <w:r w:rsidR="005B1D78">
        <w:rPr>
          <w:rFonts w:asciiTheme="minorEastAsia" w:hAnsiTheme="minorEastAsia" w:hint="eastAsia"/>
          <w:sz w:val="28"/>
          <w:szCs w:val="28"/>
        </w:rPr>
        <w:t>穿插某</w:t>
      </w:r>
      <w:r w:rsidR="002E0042">
        <w:rPr>
          <w:rFonts w:asciiTheme="minorEastAsia" w:hAnsiTheme="minorEastAsia" w:hint="eastAsia"/>
          <w:sz w:val="28"/>
          <w:szCs w:val="28"/>
        </w:rPr>
        <w:t>监狱创新实践介绍，</w:t>
      </w:r>
      <w:r w:rsidR="00895B0A">
        <w:rPr>
          <w:rFonts w:asciiTheme="minorEastAsia" w:hAnsiTheme="minorEastAsia" w:hint="eastAsia"/>
          <w:sz w:val="28"/>
          <w:szCs w:val="28"/>
        </w:rPr>
        <w:t>着力于打造监狱安全</w:t>
      </w:r>
      <w:r w:rsidR="001C0F29">
        <w:rPr>
          <w:rFonts w:asciiTheme="minorEastAsia" w:hAnsiTheme="minorEastAsia" w:hint="eastAsia"/>
          <w:sz w:val="28"/>
          <w:szCs w:val="28"/>
        </w:rPr>
        <w:t>隐患</w:t>
      </w:r>
      <w:r w:rsidR="00895B0A">
        <w:rPr>
          <w:rFonts w:asciiTheme="minorEastAsia" w:hAnsiTheme="minorEastAsia" w:hint="eastAsia"/>
          <w:sz w:val="28"/>
          <w:szCs w:val="28"/>
        </w:rPr>
        <w:t>排查</w:t>
      </w:r>
      <w:r w:rsidR="001C0F29">
        <w:rPr>
          <w:rFonts w:asciiTheme="minorEastAsia" w:hAnsiTheme="minorEastAsia" w:hint="eastAsia"/>
          <w:sz w:val="28"/>
          <w:szCs w:val="28"/>
        </w:rPr>
        <w:t>治理</w:t>
      </w:r>
      <w:r w:rsidR="008E0F72">
        <w:rPr>
          <w:rFonts w:asciiTheme="minorEastAsia" w:hAnsiTheme="minorEastAsia" w:hint="eastAsia"/>
          <w:sz w:val="28"/>
          <w:szCs w:val="28"/>
        </w:rPr>
        <w:t>标准化</w:t>
      </w:r>
      <w:r w:rsidR="00895B0A">
        <w:rPr>
          <w:rFonts w:asciiTheme="minorEastAsia" w:hAnsiTheme="minorEastAsia" w:hint="eastAsia"/>
          <w:sz w:val="28"/>
          <w:szCs w:val="28"/>
        </w:rPr>
        <w:t>运作的长效机制，为监狱安全稳定</w:t>
      </w:r>
      <w:r w:rsidR="006C1609">
        <w:rPr>
          <w:rFonts w:asciiTheme="minorEastAsia" w:hAnsiTheme="minorEastAsia" w:hint="eastAsia"/>
          <w:sz w:val="28"/>
          <w:szCs w:val="28"/>
        </w:rPr>
        <w:t>提供</w:t>
      </w:r>
      <w:r w:rsidR="00866BB5">
        <w:rPr>
          <w:rFonts w:asciiTheme="minorEastAsia" w:hAnsiTheme="minorEastAsia" w:hint="eastAsia"/>
          <w:sz w:val="28"/>
          <w:szCs w:val="28"/>
        </w:rPr>
        <w:t>一丝</w:t>
      </w:r>
      <w:r w:rsidR="006C1609">
        <w:rPr>
          <w:rFonts w:asciiTheme="minorEastAsia" w:hAnsiTheme="minorEastAsia" w:hint="eastAsia"/>
          <w:sz w:val="28"/>
          <w:szCs w:val="28"/>
        </w:rPr>
        <w:t>裨益。</w:t>
      </w:r>
    </w:p>
    <w:p w:rsidR="00D859C0" w:rsidRPr="00895B0A" w:rsidRDefault="00D859C0">
      <w:pPr>
        <w:rPr>
          <w:sz w:val="28"/>
          <w:szCs w:val="28"/>
        </w:rPr>
      </w:pPr>
    </w:p>
    <w:p w:rsidR="00D859C0" w:rsidRPr="00200A7E" w:rsidRDefault="00D859C0">
      <w:pPr>
        <w:rPr>
          <w:rFonts w:asciiTheme="minorEastAsia" w:hAnsiTheme="minorEastAsia"/>
          <w:sz w:val="28"/>
          <w:szCs w:val="28"/>
        </w:rPr>
      </w:pPr>
      <w:r w:rsidRPr="00D859C0">
        <w:rPr>
          <w:rFonts w:asciiTheme="minorEastAsia" w:hAnsiTheme="minorEastAsia" w:hint="eastAsia"/>
          <w:sz w:val="28"/>
          <w:szCs w:val="28"/>
        </w:rPr>
        <w:t>【</w:t>
      </w:r>
      <w:r w:rsidRPr="00D859C0">
        <w:rPr>
          <w:rFonts w:hint="eastAsia"/>
          <w:sz w:val="28"/>
          <w:szCs w:val="28"/>
        </w:rPr>
        <w:t>关键词</w:t>
      </w:r>
      <w:r w:rsidRPr="00D859C0">
        <w:rPr>
          <w:rFonts w:asciiTheme="minorEastAsia" w:hAnsiTheme="minorEastAsia" w:hint="eastAsia"/>
          <w:sz w:val="28"/>
          <w:szCs w:val="28"/>
        </w:rPr>
        <w:t>】</w:t>
      </w:r>
      <w:r w:rsidR="00200A7E">
        <w:rPr>
          <w:rFonts w:asciiTheme="minorEastAsia" w:hAnsiTheme="minorEastAsia" w:hint="eastAsia"/>
          <w:sz w:val="28"/>
          <w:szCs w:val="28"/>
        </w:rPr>
        <w:t>监狱  安全</w:t>
      </w:r>
      <w:r w:rsidR="001C0F29">
        <w:rPr>
          <w:rFonts w:asciiTheme="minorEastAsia" w:hAnsiTheme="minorEastAsia" w:hint="eastAsia"/>
          <w:sz w:val="28"/>
          <w:szCs w:val="28"/>
        </w:rPr>
        <w:t xml:space="preserve">隐患  </w:t>
      </w:r>
      <w:r w:rsidR="00200A7E">
        <w:rPr>
          <w:rFonts w:asciiTheme="minorEastAsia" w:hAnsiTheme="minorEastAsia" w:hint="eastAsia"/>
          <w:sz w:val="28"/>
          <w:szCs w:val="28"/>
        </w:rPr>
        <w:t>排查</w:t>
      </w:r>
      <w:r w:rsidR="001C0F29">
        <w:rPr>
          <w:rFonts w:asciiTheme="minorEastAsia" w:hAnsiTheme="minorEastAsia" w:hint="eastAsia"/>
          <w:sz w:val="28"/>
          <w:szCs w:val="28"/>
        </w:rPr>
        <w:t>治理</w:t>
      </w:r>
      <w:r w:rsidR="00200A7E">
        <w:rPr>
          <w:rFonts w:asciiTheme="minorEastAsia" w:hAnsiTheme="minorEastAsia" w:hint="eastAsia"/>
          <w:sz w:val="28"/>
          <w:szCs w:val="28"/>
        </w:rPr>
        <w:t xml:space="preserve">  </w:t>
      </w:r>
      <w:r w:rsidR="008E0F72">
        <w:rPr>
          <w:rFonts w:asciiTheme="minorEastAsia" w:hAnsiTheme="minorEastAsia" w:hint="eastAsia"/>
          <w:sz w:val="28"/>
          <w:szCs w:val="28"/>
        </w:rPr>
        <w:t>标准化</w:t>
      </w:r>
      <w:r w:rsidR="00200A7E">
        <w:rPr>
          <w:rFonts w:asciiTheme="minorEastAsia" w:hAnsiTheme="minorEastAsia" w:hint="eastAsia"/>
          <w:sz w:val="28"/>
          <w:szCs w:val="28"/>
        </w:rPr>
        <w:t xml:space="preserve">  </w:t>
      </w:r>
    </w:p>
    <w:p w:rsidR="00461E16" w:rsidRDefault="00461E16">
      <w:pPr>
        <w:rPr>
          <w:rFonts w:asciiTheme="minorEastAsia" w:hAnsiTheme="minorEastAsia"/>
          <w:sz w:val="28"/>
          <w:szCs w:val="28"/>
        </w:rPr>
      </w:pPr>
    </w:p>
    <w:p w:rsidR="00461E16" w:rsidRDefault="00E71E6F">
      <w:pPr>
        <w:rPr>
          <w:rFonts w:asciiTheme="minorEastAsia" w:hAnsiTheme="minorEastAsia"/>
          <w:sz w:val="28"/>
          <w:szCs w:val="28"/>
        </w:rPr>
      </w:pPr>
      <w:r>
        <w:rPr>
          <w:rFonts w:asciiTheme="minorEastAsia" w:hAnsiTheme="minorEastAsia" w:hint="eastAsia"/>
          <w:sz w:val="28"/>
          <w:szCs w:val="28"/>
        </w:rPr>
        <w:t xml:space="preserve">    </w:t>
      </w:r>
      <w:r w:rsidR="00F63FB3">
        <w:rPr>
          <w:rFonts w:asciiTheme="minorEastAsia" w:hAnsiTheme="minorEastAsia" w:hint="eastAsia"/>
          <w:sz w:val="28"/>
          <w:szCs w:val="28"/>
        </w:rPr>
        <w:t>随着观念的转变、法制的健全，</w:t>
      </w:r>
      <w:r w:rsidR="008807E8">
        <w:rPr>
          <w:rFonts w:asciiTheme="minorEastAsia" w:hAnsiTheme="minorEastAsia" w:hint="eastAsia"/>
          <w:sz w:val="28"/>
          <w:szCs w:val="28"/>
        </w:rPr>
        <w:t>对</w:t>
      </w:r>
      <w:r w:rsidR="00F63FB3">
        <w:rPr>
          <w:rFonts w:asciiTheme="minorEastAsia" w:hAnsiTheme="minorEastAsia" w:hint="eastAsia"/>
          <w:sz w:val="28"/>
          <w:szCs w:val="28"/>
        </w:rPr>
        <w:t>安全</w:t>
      </w:r>
      <w:r w:rsidR="008807E8">
        <w:rPr>
          <w:rFonts w:asciiTheme="minorEastAsia" w:hAnsiTheme="minorEastAsia" w:hint="eastAsia"/>
          <w:sz w:val="28"/>
          <w:szCs w:val="28"/>
        </w:rPr>
        <w:t>的重视</w:t>
      </w:r>
      <w:r>
        <w:rPr>
          <w:rFonts w:asciiTheme="minorEastAsia" w:hAnsiTheme="minorEastAsia" w:hint="eastAsia"/>
          <w:sz w:val="28"/>
          <w:szCs w:val="28"/>
        </w:rPr>
        <w:t>和落实</w:t>
      </w:r>
      <w:r w:rsidR="008807E8">
        <w:rPr>
          <w:rFonts w:asciiTheme="minorEastAsia" w:hAnsiTheme="minorEastAsia" w:hint="eastAsia"/>
          <w:sz w:val="28"/>
          <w:szCs w:val="28"/>
        </w:rPr>
        <w:t>得以前所未有地体现</w:t>
      </w:r>
      <w:r w:rsidR="00F63FB3">
        <w:rPr>
          <w:rFonts w:asciiTheme="minorEastAsia" w:hAnsiTheme="minorEastAsia" w:hint="eastAsia"/>
          <w:sz w:val="28"/>
          <w:szCs w:val="28"/>
        </w:rPr>
        <w:t>。“安全第一、安全至上”的理念</w:t>
      </w:r>
      <w:r w:rsidR="008807E8">
        <w:rPr>
          <w:rFonts w:asciiTheme="minorEastAsia" w:hAnsiTheme="minorEastAsia" w:hint="eastAsia"/>
          <w:sz w:val="28"/>
          <w:szCs w:val="28"/>
        </w:rPr>
        <w:t>被重复灌输、</w:t>
      </w:r>
      <w:r w:rsidR="00F63FB3">
        <w:rPr>
          <w:rFonts w:asciiTheme="minorEastAsia" w:hAnsiTheme="minorEastAsia" w:hint="eastAsia"/>
          <w:sz w:val="28"/>
          <w:szCs w:val="28"/>
        </w:rPr>
        <w:t>反复强调</w:t>
      </w:r>
      <w:r w:rsidR="008807E8">
        <w:rPr>
          <w:rFonts w:asciiTheme="minorEastAsia" w:hAnsiTheme="minorEastAsia" w:hint="eastAsia"/>
          <w:sz w:val="28"/>
          <w:szCs w:val="28"/>
        </w:rPr>
        <w:t>。尽管对于安全是否被过度解读</w:t>
      </w:r>
      <w:r>
        <w:rPr>
          <w:rFonts w:asciiTheme="minorEastAsia" w:hAnsiTheme="minorEastAsia" w:hint="eastAsia"/>
          <w:sz w:val="28"/>
          <w:szCs w:val="28"/>
        </w:rPr>
        <w:t>曾</w:t>
      </w:r>
      <w:r w:rsidR="008807E8">
        <w:rPr>
          <w:rFonts w:asciiTheme="minorEastAsia" w:hAnsiTheme="minorEastAsia" w:hint="eastAsia"/>
          <w:sz w:val="28"/>
          <w:szCs w:val="28"/>
        </w:rPr>
        <w:t>引发过不同利益体间的分歧和争论，然而开弓没有回头箭，安全</w:t>
      </w:r>
      <w:r>
        <w:rPr>
          <w:rFonts w:asciiTheme="minorEastAsia" w:hAnsiTheme="minorEastAsia" w:hint="eastAsia"/>
          <w:sz w:val="28"/>
          <w:szCs w:val="28"/>
        </w:rPr>
        <w:t>目标的无条件实现是大势之所趋，反映了</w:t>
      </w:r>
      <w:r w:rsidR="00221AC3">
        <w:rPr>
          <w:rFonts w:asciiTheme="minorEastAsia" w:hAnsiTheme="minorEastAsia" w:hint="eastAsia"/>
          <w:sz w:val="28"/>
          <w:szCs w:val="28"/>
        </w:rPr>
        <w:t>时代变迁中观念</w:t>
      </w:r>
      <w:r>
        <w:rPr>
          <w:rFonts w:asciiTheme="minorEastAsia" w:hAnsiTheme="minorEastAsia" w:hint="eastAsia"/>
          <w:sz w:val="28"/>
          <w:szCs w:val="28"/>
        </w:rPr>
        <w:t>的进步。</w:t>
      </w:r>
    </w:p>
    <w:p w:rsidR="009730F2" w:rsidRDefault="009F7F27" w:rsidP="00416B59">
      <w:pPr>
        <w:ind w:firstLine="570"/>
        <w:rPr>
          <w:rFonts w:asciiTheme="minorEastAsia" w:hAnsiTheme="minorEastAsia"/>
          <w:sz w:val="28"/>
          <w:szCs w:val="28"/>
        </w:rPr>
      </w:pPr>
      <w:r>
        <w:rPr>
          <w:rFonts w:asciiTheme="minorEastAsia" w:hAnsiTheme="minorEastAsia" w:hint="eastAsia"/>
          <w:sz w:val="28"/>
          <w:szCs w:val="28"/>
        </w:rPr>
        <w:t>监狱</w:t>
      </w:r>
      <w:r w:rsidR="00ED0E3D">
        <w:rPr>
          <w:rFonts w:asciiTheme="minorEastAsia" w:hAnsiTheme="minorEastAsia" w:hint="eastAsia"/>
          <w:sz w:val="28"/>
          <w:szCs w:val="28"/>
        </w:rPr>
        <w:t>因</w:t>
      </w:r>
      <w:r w:rsidR="00EF4FB3">
        <w:rPr>
          <w:rFonts w:asciiTheme="minorEastAsia" w:hAnsiTheme="minorEastAsia" w:hint="eastAsia"/>
          <w:sz w:val="28"/>
          <w:szCs w:val="28"/>
        </w:rPr>
        <w:t>工作任务多元导致事实上一定程度的非合作博弈</w:t>
      </w:r>
      <w:r w:rsidR="00EF4FB3">
        <w:rPr>
          <w:rStyle w:val="aa"/>
          <w:rFonts w:asciiTheme="minorEastAsia" w:hAnsiTheme="minorEastAsia"/>
          <w:sz w:val="28"/>
          <w:szCs w:val="28"/>
        </w:rPr>
        <w:footnoteReference w:id="2"/>
      </w:r>
      <w:r w:rsidR="008B5038">
        <w:rPr>
          <w:rFonts w:asciiTheme="minorEastAsia" w:hAnsiTheme="minorEastAsia" w:hint="eastAsia"/>
          <w:sz w:val="28"/>
          <w:szCs w:val="28"/>
        </w:rPr>
        <w:t>存在</w:t>
      </w:r>
      <w:r w:rsidR="009304A2">
        <w:rPr>
          <w:rFonts w:asciiTheme="minorEastAsia" w:hAnsiTheme="minorEastAsia" w:hint="eastAsia"/>
          <w:sz w:val="28"/>
          <w:szCs w:val="28"/>
        </w:rPr>
        <w:t>，</w:t>
      </w:r>
      <w:r w:rsidR="008B5038">
        <w:rPr>
          <w:rFonts w:asciiTheme="minorEastAsia" w:hAnsiTheme="minorEastAsia" w:hint="eastAsia"/>
          <w:sz w:val="28"/>
          <w:szCs w:val="28"/>
        </w:rPr>
        <w:t>再加上关押罪犯群体的复杂性及部分个体的不确定性，毫无疑问可</w:t>
      </w:r>
      <w:r w:rsidR="00B9377E">
        <w:rPr>
          <w:rFonts w:asciiTheme="minorEastAsia" w:hAnsiTheme="minorEastAsia" w:hint="eastAsia"/>
          <w:sz w:val="28"/>
          <w:szCs w:val="28"/>
        </w:rPr>
        <w:t>归属于安全风险的高危场所类。</w:t>
      </w:r>
      <w:r w:rsidR="00416B59">
        <w:rPr>
          <w:rFonts w:asciiTheme="minorEastAsia" w:hAnsiTheme="minorEastAsia" w:hint="eastAsia"/>
          <w:sz w:val="28"/>
          <w:szCs w:val="28"/>
        </w:rPr>
        <w:t>全力以赴维护监狱的安全稳定</w:t>
      </w:r>
      <w:r w:rsidR="00495204">
        <w:rPr>
          <w:rFonts w:asciiTheme="minorEastAsia" w:hAnsiTheme="minorEastAsia" w:hint="eastAsia"/>
          <w:sz w:val="28"/>
          <w:szCs w:val="28"/>
        </w:rPr>
        <w:t>、根治潜</w:t>
      </w:r>
      <w:r w:rsidR="00495204">
        <w:rPr>
          <w:rFonts w:asciiTheme="minorEastAsia" w:hAnsiTheme="minorEastAsia" w:hint="eastAsia"/>
          <w:sz w:val="28"/>
          <w:szCs w:val="28"/>
        </w:rPr>
        <w:lastRenderedPageBreak/>
        <w:t>在的监狱危机</w:t>
      </w:r>
      <w:r w:rsidR="009874D1">
        <w:rPr>
          <w:rStyle w:val="aa"/>
          <w:rFonts w:asciiTheme="minorEastAsia" w:hAnsiTheme="minorEastAsia"/>
          <w:sz w:val="28"/>
          <w:szCs w:val="28"/>
        </w:rPr>
        <w:footnoteReference w:id="3"/>
      </w:r>
      <w:r w:rsidR="004B535C">
        <w:rPr>
          <w:rFonts w:asciiTheme="minorEastAsia" w:hAnsiTheme="minorEastAsia" w:hint="eastAsia"/>
          <w:sz w:val="28"/>
          <w:szCs w:val="28"/>
        </w:rPr>
        <w:t>既</w:t>
      </w:r>
      <w:r w:rsidR="00416B59">
        <w:rPr>
          <w:rFonts w:asciiTheme="minorEastAsia" w:hAnsiTheme="minorEastAsia" w:hint="eastAsia"/>
          <w:sz w:val="28"/>
          <w:szCs w:val="28"/>
        </w:rPr>
        <w:t>是共识，也是底线。不过</w:t>
      </w:r>
      <w:r w:rsidR="0039235C">
        <w:rPr>
          <w:rFonts w:asciiTheme="minorEastAsia" w:hAnsiTheme="minorEastAsia" w:hint="eastAsia"/>
          <w:sz w:val="28"/>
          <w:szCs w:val="28"/>
        </w:rPr>
        <w:t>就</w:t>
      </w:r>
      <w:r w:rsidR="00416B59">
        <w:rPr>
          <w:rFonts w:asciiTheme="minorEastAsia" w:hAnsiTheme="minorEastAsia" w:hint="eastAsia"/>
          <w:sz w:val="28"/>
          <w:szCs w:val="28"/>
        </w:rPr>
        <w:t>全国层面讲，监狱安全事故依旧时有发生，造成的各类损失和负面影响往往教训惨重。</w:t>
      </w:r>
      <w:r w:rsidR="00B97A0E">
        <w:rPr>
          <w:rFonts w:asciiTheme="minorEastAsia" w:hAnsiTheme="minorEastAsia" w:hint="eastAsia"/>
          <w:sz w:val="28"/>
          <w:szCs w:val="28"/>
        </w:rPr>
        <w:t>可见安全的隐患时时存在、安全的风险不容小视，安全的预防不可懈怠。</w:t>
      </w:r>
    </w:p>
    <w:p w:rsidR="00D62873" w:rsidRDefault="00B97A0E" w:rsidP="00D62873">
      <w:pPr>
        <w:ind w:firstLineChars="150" w:firstLine="420"/>
        <w:rPr>
          <w:rFonts w:asciiTheme="minorEastAsia" w:hAnsiTheme="minorEastAsia"/>
          <w:sz w:val="28"/>
          <w:szCs w:val="28"/>
        </w:rPr>
      </w:pPr>
      <w:r>
        <w:rPr>
          <w:rFonts w:asciiTheme="minorEastAsia" w:hAnsiTheme="minorEastAsia" w:hint="eastAsia"/>
          <w:sz w:val="28"/>
          <w:szCs w:val="28"/>
        </w:rPr>
        <w:t>“隐患险于明火、防范胜于救灾、责任</w:t>
      </w:r>
      <w:r w:rsidR="00EB654D">
        <w:rPr>
          <w:rFonts w:asciiTheme="minorEastAsia" w:hAnsiTheme="minorEastAsia" w:hint="eastAsia"/>
          <w:sz w:val="28"/>
          <w:szCs w:val="28"/>
        </w:rPr>
        <w:t>重于</w:t>
      </w:r>
      <w:r w:rsidR="004B535C">
        <w:rPr>
          <w:rFonts w:asciiTheme="minorEastAsia" w:hAnsiTheme="minorEastAsia" w:hint="eastAsia"/>
          <w:sz w:val="28"/>
          <w:szCs w:val="28"/>
        </w:rPr>
        <w:t>泰山</w:t>
      </w:r>
      <w:r>
        <w:rPr>
          <w:rFonts w:asciiTheme="minorEastAsia" w:hAnsiTheme="minorEastAsia" w:hint="eastAsia"/>
          <w:sz w:val="28"/>
          <w:szCs w:val="28"/>
        </w:rPr>
        <w:t>”</w:t>
      </w:r>
      <w:r w:rsidR="007544AD">
        <w:rPr>
          <w:rStyle w:val="aa"/>
          <w:rFonts w:asciiTheme="minorEastAsia" w:hAnsiTheme="minorEastAsia"/>
          <w:sz w:val="28"/>
          <w:szCs w:val="28"/>
        </w:rPr>
        <w:footnoteReference w:id="4"/>
      </w:r>
      <w:r w:rsidR="00044C91">
        <w:rPr>
          <w:rFonts w:asciiTheme="minorEastAsia" w:hAnsiTheme="minorEastAsia" w:hint="eastAsia"/>
          <w:sz w:val="28"/>
          <w:szCs w:val="28"/>
        </w:rPr>
        <w:t>，</w:t>
      </w:r>
      <w:r w:rsidR="00377D63">
        <w:rPr>
          <w:rFonts w:asciiTheme="minorEastAsia" w:hAnsiTheme="minorEastAsia" w:hint="eastAsia"/>
          <w:sz w:val="28"/>
          <w:szCs w:val="28"/>
        </w:rPr>
        <w:t>确保安全</w:t>
      </w:r>
      <w:r w:rsidR="002D2457">
        <w:rPr>
          <w:rFonts w:asciiTheme="minorEastAsia" w:hAnsiTheme="minorEastAsia" w:hint="eastAsia"/>
          <w:sz w:val="28"/>
          <w:szCs w:val="28"/>
        </w:rPr>
        <w:t>需将重视前置，其</w:t>
      </w:r>
      <w:r w:rsidR="00044C91">
        <w:rPr>
          <w:rFonts w:asciiTheme="minorEastAsia" w:hAnsiTheme="minorEastAsia" w:hint="eastAsia"/>
          <w:sz w:val="28"/>
          <w:szCs w:val="28"/>
        </w:rPr>
        <w:t>关键着力点还是在于安全的预防</w:t>
      </w:r>
      <w:r w:rsidR="003D0B28">
        <w:rPr>
          <w:rStyle w:val="aa"/>
          <w:rFonts w:asciiTheme="minorEastAsia" w:hAnsiTheme="minorEastAsia"/>
          <w:sz w:val="28"/>
          <w:szCs w:val="28"/>
        </w:rPr>
        <w:footnoteReference w:id="5"/>
      </w:r>
      <w:r w:rsidR="00044C91">
        <w:rPr>
          <w:rFonts w:asciiTheme="minorEastAsia" w:hAnsiTheme="minorEastAsia" w:hint="eastAsia"/>
          <w:sz w:val="28"/>
          <w:szCs w:val="28"/>
        </w:rPr>
        <w:t>。</w:t>
      </w:r>
      <w:r w:rsidR="002D2457">
        <w:rPr>
          <w:rFonts w:asciiTheme="minorEastAsia" w:hAnsiTheme="minorEastAsia" w:hint="eastAsia"/>
          <w:sz w:val="28"/>
          <w:szCs w:val="28"/>
        </w:rPr>
        <w:t>安全预防途径多样，</w:t>
      </w:r>
      <w:r w:rsidR="004B535C">
        <w:rPr>
          <w:rFonts w:asciiTheme="minorEastAsia" w:hAnsiTheme="minorEastAsia" w:hint="eastAsia"/>
          <w:sz w:val="28"/>
          <w:szCs w:val="28"/>
        </w:rPr>
        <w:t>对安全隐患的排查与治理</w:t>
      </w:r>
      <w:r w:rsidR="002D2457">
        <w:rPr>
          <w:rFonts w:asciiTheme="minorEastAsia" w:hAnsiTheme="minorEastAsia" w:hint="eastAsia"/>
          <w:sz w:val="28"/>
          <w:szCs w:val="28"/>
        </w:rPr>
        <w:t>是</w:t>
      </w:r>
      <w:r w:rsidR="00D62873">
        <w:rPr>
          <w:rFonts w:asciiTheme="minorEastAsia" w:hAnsiTheme="minorEastAsia" w:hint="eastAsia"/>
          <w:sz w:val="28"/>
          <w:szCs w:val="28"/>
        </w:rPr>
        <w:t>其中</w:t>
      </w:r>
      <w:r w:rsidR="002D2457">
        <w:rPr>
          <w:rFonts w:asciiTheme="minorEastAsia" w:hAnsiTheme="minorEastAsia" w:hint="eastAsia"/>
          <w:sz w:val="28"/>
          <w:szCs w:val="28"/>
        </w:rPr>
        <w:t>重要一环。</w:t>
      </w:r>
      <w:r w:rsidR="00D62873">
        <w:rPr>
          <w:rFonts w:asciiTheme="minorEastAsia" w:hAnsiTheme="minorEastAsia" w:hint="eastAsia"/>
          <w:sz w:val="28"/>
          <w:szCs w:val="28"/>
        </w:rPr>
        <w:t>本文</w:t>
      </w:r>
      <w:r w:rsidR="004B535C">
        <w:rPr>
          <w:rFonts w:asciiTheme="minorEastAsia" w:hAnsiTheme="minorEastAsia" w:hint="eastAsia"/>
          <w:sz w:val="28"/>
          <w:szCs w:val="28"/>
        </w:rPr>
        <w:t>结合</w:t>
      </w:r>
      <w:r w:rsidR="00CE152B">
        <w:rPr>
          <w:rFonts w:asciiTheme="minorEastAsia" w:hAnsiTheme="minorEastAsia" w:hint="eastAsia"/>
          <w:sz w:val="28"/>
          <w:szCs w:val="28"/>
        </w:rPr>
        <w:t>某</w:t>
      </w:r>
      <w:r w:rsidR="004B535C">
        <w:rPr>
          <w:rFonts w:asciiTheme="minorEastAsia" w:hAnsiTheme="minorEastAsia" w:hint="eastAsia"/>
          <w:sz w:val="28"/>
          <w:szCs w:val="28"/>
        </w:rPr>
        <w:t>监狱创新实践</w:t>
      </w:r>
      <w:r w:rsidR="00A630A8">
        <w:rPr>
          <w:rFonts w:asciiTheme="minorEastAsia" w:hAnsiTheme="minorEastAsia" w:hint="eastAsia"/>
          <w:sz w:val="28"/>
          <w:szCs w:val="28"/>
        </w:rPr>
        <w:t>，</w:t>
      </w:r>
      <w:r w:rsidR="00D62873">
        <w:rPr>
          <w:rFonts w:asciiTheme="minorEastAsia" w:hAnsiTheme="minorEastAsia" w:hint="eastAsia"/>
          <w:sz w:val="28"/>
          <w:szCs w:val="28"/>
        </w:rPr>
        <w:t>就监狱层面如何切实加强安全</w:t>
      </w:r>
      <w:r w:rsidR="004B535C">
        <w:rPr>
          <w:rFonts w:asciiTheme="minorEastAsia" w:hAnsiTheme="minorEastAsia" w:hint="eastAsia"/>
          <w:sz w:val="28"/>
          <w:szCs w:val="28"/>
        </w:rPr>
        <w:t>隐患排查治理</w:t>
      </w:r>
      <w:r w:rsidR="008E0F72">
        <w:rPr>
          <w:rFonts w:asciiTheme="minorEastAsia" w:hAnsiTheme="minorEastAsia" w:hint="eastAsia"/>
          <w:sz w:val="28"/>
          <w:szCs w:val="28"/>
        </w:rPr>
        <w:t>标准化</w:t>
      </w:r>
      <w:r w:rsidR="004B535C">
        <w:rPr>
          <w:rFonts w:asciiTheme="minorEastAsia" w:hAnsiTheme="minorEastAsia" w:hint="eastAsia"/>
          <w:sz w:val="28"/>
          <w:szCs w:val="28"/>
        </w:rPr>
        <w:t>建设、显性提高安全预防</w:t>
      </w:r>
      <w:r w:rsidR="00D62873">
        <w:rPr>
          <w:rFonts w:asciiTheme="minorEastAsia" w:hAnsiTheme="minorEastAsia" w:hint="eastAsia"/>
          <w:sz w:val="28"/>
          <w:szCs w:val="28"/>
        </w:rPr>
        <w:t>成效发表些浅知拙见。</w:t>
      </w:r>
    </w:p>
    <w:p w:rsidR="00D62873" w:rsidRPr="009E1C8A" w:rsidRDefault="00D62873" w:rsidP="009E1C8A">
      <w:pPr>
        <w:ind w:firstLineChars="150" w:firstLine="422"/>
        <w:rPr>
          <w:rFonts w:asciiTheme="minorEastAsia" w:hAnsiTheme="minorEastAsia"/>
          <w:b/>
          <w:sz w:val="28"/>
          <w:szCs w:val="28"/>
        </w:rPr>
      </w:pPr>
      <w:r w:rsidRPr="009E1C8A">
        <w:rPr>
          <w:rFonts w:asciiTheme="minorEastAsia" w:hAnsiTheme="minorEastAsia" w:hint="eastAsia"/>
          <w:b/>
          <w:sz w:val="28"/>
          <w:szCs w:val="28"/>
        </w:rPr>
        <w:t>一、</w:t>
      </w:r>
      <w:r w:rsidR="00F55C05" w:rsidRPr="009E1C8A">
        <w:rPr>
          <w:rFonts w:asciiTheme="minorEastAsia" w:hAnsiTheme="minorEastAsia" w:hint="eastAsia"/>
          <w:b/>
          <w:sz w:val="28"/>
          <w:szCs w:val="28"/>
        </w:rPr>
        <w:t>当前</w:t>
      </w:r>
      <w:r w:rsidRPr="009E1C8A">
        <w:rPr>
          <w:rFonts w:asciiTheme="minorEastAsia" w:hAnsiTheme="minorEastAsia" w:hint="eastAsia"/>
          <w:b/>
          <w:sz w:val="28"/>
          <w:szCs w:val="28"/>
        </w:rPr>
        <w:t>监狱安全排查</w:t>
      </w:r>
      <w:r w:rsidR="004147C0" w:rsidRPr="009E1C8A">
        <w:rPr>
          <w:rFonts w:asciiTheme="minorEastAsia" w:hAnsiTheme="minorEastAsia" w:hint="eastAsia"/>
          <w:b/>
          <w:sz w:val="28"/>
          <w:szCs w:val="28"/>
        </w:rPr>
        <w:t>开展</w:t>
      </w:r>
      <w:r w:rsidR="00F55C05" w:rsidRPr="009E1C8A">
        <w:rPr>
          <w:rFonts w:asciiTheme="minorEastAsia" w:hAnsiTheme="minorEastAsia" w:hint="eastAsia"/>
          <w:b/>
          <w:sz w:val="28"/>
          <w:szCs w:val="28"/>
        </w:rPr>
        <w:t>普遍</w:t>
      </w:r>
      <w:r w:rsidRPr="009E1C8A">
        <w:rPr>
          <w:rFonts w:asciiTheme="minorEastAsia" w:hAnsiTheme="minorEastAsia" w:hint="eastAsia"/>
          <w:b/>
          <w:sz w:val="28"/>
          <w:szCs w:val="28"/>
        </w:rPr>
        <w:t>现状</w:t>
      </w:r>
    </w:p>
    <w:p w:rsidR="00044C91" w:rsidRDefault="00C808E3" w:rsidP="00377D63">
      <w:pPr>
        <w:ind w:firstLineChars="150" w:firstLine="420"/>
        <w:rPr>
          <w:rFonts w:asciiTheme="minorEastAsia" w:hAnsiTheme="minorEastAsia"/>
          <w:sz w:val="28"/>
          <w:szCs w:val="28"/>
        </w:rPr>
      </w:pPr>
      <w:r>
        <w:rPr>
          <w:rFonts w:asciiTheme="minorEastAsia" w:hAnsiTheme="minorEastAsia" w:hint="eastAsia"/>
          <w:sz w:val="28"/>
          <w:szCs w:val="28"/>
        </w:rPr>
        <w:t>坦率而言，监狱当前开展的安全</w:t>
      </w:r>
      <w:r w:rsidR="004B535C">
        <w:rPr>
          <w:rFonts w:asciiTheme="minorEastAsia" w:hAnsiTheme="minorEastAsia" w:hint="eastAsia"/>
          <w:sz w:val="28"/>
          <w:szCs w:val="28"/>
        </w:rPr>
        <w:t>隐患</w:t>
      </w:r>
      <w:r>
        <w:rPr>
          <w:rFonts w:asciiTheme="minorEastAsia" w:hAnsiTheme="minorEastAsia" w:hint="eastAsia"/>
          <w:sz w:val="28"/>
          <w:szCs w:val="28"/>
        </w:rPr>
        <w:t>排查</w:t>
      </w:r>
      <w:r w:rsidR="004B535C">
        <w:rPr>
          <w:rFonts w:asciiTheme="minorEastAsia" w:hAnsiTheme="minorEastAsia" w:hint="eastAsia"/>
          <w:sz w:val="28"/>
          <w:szCs w:val="28"/>
        </w:rPr>
        <w:t>治理</w:t>
      </w:r>
      <w:r>
        <w:rPr>
          <w:rFonts w:asciiTheme="minorEastAsia" w:hAnsiTheme="minorEastAsia" w:hint="eastAsia"/>
          <w:sz w:val="28"/>
          <w:szCs w:val="28"/>
        </w:rPr>
        <w:t>略显粗糙</w:t>
      </w:r>
      <w:r w:rsidR="00673D11">
        <w:rPr>
          <w:rFonts w:asciiTheme="minorEastAsia" w:hAnsiTheme="minorEastAsia" w:hint="eastAsia"/>
          <w:sz w:val="28"/>
          <w:szCs w:val="28"/>
        </w:rPr>
        <w:t>。主要表现为：</w:t>
      </w:r>
    </w:p>
    <w:p w:rsidR="00673D11" w:rsidRPr="009E1C8A" w:rsidRDefault="00673D11" w:rsidP="00E37F41">
      <w:pPr>
        <w:pStyle w:val="a5"/>
        <w:numPr>
          <w:ilvl w:val="0"/>
          <w:numId w:val="1"/>
        </w:numPr>
        <w:ind w:firstLineChars="0"/>
        <w:rPr>
          <w:rFonts w:asciiTheme="minorEastAsia" w:hAnsiTheme="minorEastAsia"/>
          <w:b/>
          <w:sz w:val="28"/>
          <w:szCs w:val="28"/>
        </w:rPr>
      </w:pPr>
      <w:r w:rsidRPr="009E1C8A">
        <w:rPr>
          <w:rFonts w:asciiTheme="minorEastAsia" w:hAnsiTheme="minorEastAsia" w:hint="eastAsia"/>
          <w:b/>
          <w:sz w:val="28"/>
          <w:szCs w:val="28"/>
        </w:rPr>
        <w:t>工作机制暂未固化</w:t>
      </w:r>
    </w:p>
    <w:p w:rsidR="00E37F41" w:rsidRDefault="00E37F41" w:rsidP="00A230E5">
      <w:pPr>
        <w:ind w:firstLineChars="150" w:firstLine="420"/>
        <w:rPr>
          <w:rFonts w:asciiTheme="minorEastAsia" w:hAnsiTheme="minorEastAsia"/>
          <w:sz w:val="28"/>
          <w:szCs w:val="28"/>
        </w:rPr>
      </w:pPr>
      <w:r>
        <w:rPr>
          <w:rFonts w:asciiTheme="minorEastAsia" w:hAnsiTheme="minorEastAsia" w:hint="eastAsia"/>
          <w:sz w:val="28"/>
          <w:szCs w:val="28"/>
        </w:rPr>
        <w:t xml:space="preserve"> </w:t>
      </w:r>
      <w:r w:rsidR="00A230E5">
        <w:rPr>
          <w:rFonts w:asciiTheme="minorEastAsia" w:hAnsiTheme="minorEastAsia" w:hint="eastAsia"/>
          <w:sz w:val="28"/>
          <w:szCs w:val="28"/>
        </w:rPr>
        <w:t>目前，全局范围内尚未制定要求具体、流程清晰、责任明确的安全</w:t>
      </w:r>
      <w:r w:rsidR="004B535C">
        <w:rPr>
          <w:rFonts w:asciiTheme="minorEastAsia" w:hAnsiTheme="minorEastAsia" w:hint="eastAsia"/>
          <w:sz w:val="28"/>
          <w:szCs w:val="28"/>
        </w:rPr>
        <w:t>隐患</w:t>
      </w:r>
      <w:r w:rsidR="00A230E5">
        <w:rPr>
          <w:rFonts w:asciiTheme="minorEastAsia" w:hAnsiTheme="minorEastAsia" w:hint="eastAsia"/>
          <w:sz w:val="28"/>
          <w:szCs w:val="28"/>
        </w:rPr>
        <w:t>排查</w:t>
      </w:r>
      <w:r w:rsidR="004B535C">
        <w:rPr>
          <w:rFonts w:asciiTheme="minorEastAsia" w:hAnsiTheme="minorEastAsia" w:hint="eastAsia"/>
          <w:sz w:val="28"/>
          <w:szCs w:val="28"/>
        </w:rPr>
        <w:t>治理</w:t>
      </w:r>
      <w:r w:rsidR="00A230E5">
        <w:rPr>
          <w:rFonts w:asciiTheme="minorEastAsia" w:hAnsiTheme="minorEastAsia" w:hint="eastAsia"/>
          <w:sz w:val="28"/>
          <w:szCs w:val="28"/>
        </w:rPr>
        <w:t>工作</w:t>
      </w:r>
      <w:r w:rsidR="004B535C">
        <w:rPr>
          <w:rFonts w:asciiTheme="minorEastAsia" w:hAnsiTheme="minorEastAsia" w:hint="eastAsia"/>
          <w:sz w:val="28"/>
          <w:szCs w:val="28"/>
        </w:rPr>
        <w:t>机制。某种意义上讲，当前监狱的安全排查工作开展仍流露出</w:t>
      </w:r>
      <w:r w:rsidR="00EB654D">
        <w:rPr>
          <w:rFonts w:asciiTheme="minorEastAsia" w:hAnsiTheme="minorEastAsia" w:hint="eastAsia"/>
          <w:sz w:val="28"/>
          <w:szCs w:val="28"/>
        </w:rPr>
        <w:t>些许</w:t>
      </w:r>
      <w:r w:rsidR="00A230E5">
        <w:rPr>
          <w:rFonts w:asciiTheme="minorEastAsia" w:hAnsiTheme="minorEastAsia" w:hint="eastAsia"/>
          <w:sz w:val="28"/>
          <w:szCs w:val="28"/>
        </w:rPr>
        <w:t>“运动式”痕迹。</w:t>
      </w:r>
    </w:p>
    <w:p w:rsidR="00A230E5" w:rsidRDefault="00243ECE" w:rsidP="009E1C8A">
      <w:pPr>
        <w:ind w:firstLineChars="200" w:firstLine="562"/>
        <w:rPr>
          <w:rFonts w:asciiTheme="minorEastAsia" w:hAnsiTheme="minorEastAsia"/>
          <w:sz w:val="28"/>
          <w:szCs w:val="28"/>
        </w:rPr>
      </w:pPr>
      <w:r w:rsidRPr="009E1C8A">
        <w:rPr>
          <w:rFonts w:asciiTheme="minorEastAsia" w:hAnsiTheme="minorEastAsia" w:hint="eastAsia"/>
          <w:b/>
          <w:sz w:val="28"/>
          <w:szCs w:val="28"/>
        </w:rPr>
        <w:t>一是</w:t>
      </w:r>
      <w:r w:rsidR="00A230E5" w:rsidRPr="009E1C8A">
        <w:rPr>
          <w:rFonts w:asciiTheme="minorEastAsia" w:hAnsiTheme="minorEastAsia" w:hint="eastAsia"/>
          <w:b/>
          <w:sz w:val="28"/>
          <w:szCs w:val="28"/>
        </w:rPr>
        <w:t>行政推动</w:t>
      </w:r>
      <w:r w:rsidR="00946270">
        <w:rPr>
          <w:rFonts w:asciiTheme="minorEastAsia" w:hAnsiTheme="minorEastAsia" w:hint="eastAsia"/>
          <w:b/>
          <w:sz w:val="28"/>
          <w:szCs w:val="28"/>
        </w:rPr>
        <w:t>稍</w:t>
      </w:r>
      <w:r w:rsidR="00A230E5" w:rsidRPr="009E1C8A">
        <w:rPr>
          <w:rFonts w:asciiTheme="minorEastAsia" w:hAnsiTheme="minorEastAsia" w:hint="eastAsia"/>
          <w:b/>
          <w:sz w:val="28"/>
          <w:szCs w:val="28"/>
        </w:rPr>
        <w:t>多。</w:t>
      </w:r>
      <w:r w:rsidR="00A230E5">
        <w:rPr>
          <w:rFonts w:asciiTheme="minorEastAsia" w:hAnsiTheme="minorEastAsia" w:hint="eastAsia"/>
          <w:sz w:val="28"/>
          <w:szCs w:val="28"/>
        </w:rPr>
        <w:t>逢重要节点，局某处室下发开展安全大排查通知，</w:t>
      </w:r>
      <w:r w:rsidR="00946270">
        <w:rPr>
          <w:rFonts w:asciiTheme="minorEastAsia" w:hAnsiTheme="minorEastAsia" w:hint="eastAsia"/>
          <w:sz w:val="28"/>
          <w:szCs w:val="28"/>
        </w:rPr>
        <w:t>随后各监所按部就班实施。监狱管理局根据监狱上报情况择时进行复查</w:t>
      </w:r>
      <w:r w:rsidR="00C808E3">
        <w:rPr>
          <w:rFonts w:asciiTheme="minorEastAsia" w:hAnsiTheme="minorEastAsia" w:hint="eastAsia"/>
          <w:sz w:val="28"/>
          <w:szCs w:val="28"/>
        </w:rPr>
        <w:t>。</w:t>
      </w:r>
      <w:r w:rsidR="00946270">
        <w:rPr>
          <w:rFonts w:asciiTheme="minorEastAsia" w:hAnsiTheme="minorEastAsia" w:hint="eastAsia"/>
          <w:sz w:val="28"/>
          <w:szCs w:val="28"/>
        </w:rPr>
        <w:t>因受限于检查时间的短促、检查人数的</w:t>
      </w:r>
      <w:r w:rsidR="00EB654D">
        <w:rPr>
          <w:rFonts w:asciiTheme="minorEastAsia" w:hAnsiTheme="minorEastAsia" w:hint="eastAsia"/>
          <w:sz w:val="28"/>
          <w:szCs w:val="28"/>
        </w:rPr>
        <w:t>相对不足</w:t>
      </w:r>
      <w:r w:rsidR="00946270">
        <w:rPr>
          <w:rFonts w:asciiTheme="minorEastAsia" w:hAnsiTheme="minorEastAsia" w:hint="eastAsia"/>
          <w:sz w:val="28"/>
          <w:szCs w:val="28"/>
        </w:rPr>
        <w:t>与需检查内容包罗万象之间的不对称，检查效果往往难以面面俱到。而监狱</w:t>
      </w:r>
      <w:r w:rsidR="00B0704D">
        <w:rPr>
          <w:rFonts w:asciiTheme="minorEastAsia" w:hAnsiTheme="minorEastAsia" w:hint="eastAsia"/>
          <w:sz w:val="28"/>
          <w:szCs w:val="28"/>
        </w:rPr>
        <w:t>自发的安全</w:t>
      </w:r>
      <w:r w:rsidR="00E76D3E">
        <w:rPr>
          <w:rFonts w:asciiTheme="minorEastAsia" w:hAnsiTheme="minorEastAsia" w:hint="eastAsia"/>
          <w:sz w:val="28"/>
          <w:szCs w:val="28"/>
        </w:rPr>
        <w:t>隐患</w:t>
      </w:r>
      <w:r w:rsidR="00B0704D">
        <w:rPr>
          <w:rFonts w:asciiTheme="minorEastAsia" w:hAnsiTheme="minorEastAsia" w:hint="eastAsia"/>
          <w:sz w:val="28"/>
          <w:szCs w:val="28"/>
        </w:rPr>
        <w:t>排查</w:t>
      </w:r>
      <w:r w:rsidR="00946270">
        <w:rPr>
          <w:rFonts w:asciiTheme="minorEastAsia" w:hAnsiTheme="minorEastAsia" w:hint="eastAsia"/>
          <w:sz w:val="28"/>
          <w:szCs w:val="28"/>
        </w:rPr>
        <w:t>治理开展</w:t>
      </w:r>
      <w:r w:rsidR="00FC211E">
        <w:rPr>
          <w:rFonts w:asciiTheme="minorEastAsia" w:hAnsiTheme="minorEastAsia" w:hint="eastAsia"/>
          <w:sz w:val="28"/>
          <w:szCs w:val="28"/>
        </w:rPr>
        <w:t>呈间歇性状态</w:t>
      </w:r>
      <w:r w:rsidR="00B0704D">
        <w:rPr>
          <w:rFonts w:asciiTheme="minorEastAsia" w:hAnsiTheme="minorEastAsia" w:hint="eastAsia"/>
          <w:sz w:val="28"/>
          <w:szCs w:val="28"/>
        </w:rPr>
        <w:t>，</w:t>
      </w:r>
      <w:r w:rsidR="00EB654D">
        <w:rPr>
          <w:rFonts w:asciiTheme="minorEastAsia" w:hAnsiTheme="minorEastAsia" w:hint="eastAsia"/>
          <w:sz w:val="28"/>
          <w:szCs w:val="28"/>
        </w:rPr>
        <w:t>尚</w:t>
      </w:r>
      <w:r w:rsidR="00B0704D">
        <w:rPr>
          <w:rFonts w:asciiTheme="minorEastAsia" w:hAnsiTheme="minorEastAsia" w:hint="eastAsia"/>
          <w:sz w:val="28"/>
          <w:szCs w:val="28"/>
        </w:rPr>
        <w:t>未形成常态化运作。</w:t>
      </w:r>
    </w:p>
    <w:p w:rsidR="002669B1" w:rsidRDefault="00C808E3" w:rsidP="009E1C8A">
      <w:pPr>
        <w:ind w:firstLineChars="200" w:firstLine="562"/>
        <w:rPr>
          <w:rFonts w:asciiTheme="minorEastAsia" w:hAnsiTheme="minorEastAsia"/>
          <w:sz w:val="28"/>
          <w:szCs w:val="28"/>
        </w:rPr>
      </w:pPr>
      <w:r w:rsidRPr="009E1C8A">
        <w:rPr>
          <w:rFonts w:asciiTheme="minorEastAsia" w:hAnsiTheme="minorEastAsia" w:hint="eastAsia"/>
          <w:b/>
          <w:sz w:val="28"/>
          <w:szCs w:val="28"/>
        </w:rPr>
        <w:lastRenderedPageBreak/>
        <w:t>二是</w:t>
      </w:r>
      <w:r w:rsidR="00946270">
        <w:rPr>
          <w:rFonts w:asciiTheme="minorEastAsia" w:hAnsiTheme="minorEastAsia" w:hint="eastAsia"/>
          <w:b/>
          <w:sz w:val="28"/>
          <w:szCs w:val="28"/>
        </w:rPr>
        <w:t>长官意志</w:t>
      </w:r>
      <w:r w:rsidR="00FE4DD3">
        <w:rPr>
          <w:rStyle w:val="aa"/>
          <w:rFonts w:asciiTheme="minorEastAsia" w:hAnsiTheme="minorEastAsia"/>
          <w:b/>
          <w:sz w:val="28"/>
          <w:szCs w:val="28"/>
        </w:rPr>
        <w:footnoteReference w:id="6"/>
      </w:r>
      <w:r w:rsidR="00DF75B4">
        <w:rPr>
          <w:rFonts w:asciiTheme="minorEastAsia" w:hAnsiTheme="minorEastAsia" w:hint="eastAsia"/>
          <w:b/>
          <w:sz w:val="28"/>
          <w:szCs w:val="28"/>
        </w:rPr>
        <w:t>为重</w:t>
      </w:r>
      <w:r w:rsidR="00F937AB" w:rsidRPr="009E1C8A">
        <w:rPr>
          <w:rFonts w:asciiTheme="minorEastAsia" w:hAnsiTheme="minorEastAsia" w:hint="eastAsia"/>
          <w:b/>
          <w:sz w:val="28"/>
          <w:szCs w:val="28"/>
        </w:rPr>
        <w:t>。</w:t>
      </w:r>
      <w:r w:rsidR="00021537">
        <w:rPr>
          <w:rFonts w:asciiTheme="minorEastAsia" w:hAnsiTheme="minorEastAsia" w:hint="eastAsia"/>
          <w:sz w:val="28"/>
          <w:szCs w:val="28"/>
        </w:rPr>
        <w:t>归咎于规范化的工作机制尚未创建，</w:t>
      </w:r>
      <w:r w:rsidR="001C461C">
        <w:rPr>
          <w:rFonts w:asciiTheme="minorEastAsia" w:hAnsiTheme="minorEastAsia" w:hint="eastAsia"/>
          <w:sz w:val="28"/>
          <w:szCs w:val="28"/>
        </w:rPr>
        <w:t>致使</w:t>
      </w:r>
      <w:r w:rsidR="00021537">
        <w:rPr>
          <w:rFonts w:asciiTheme="minorEastAsia" w:hAnsiTheme="minorEastAsia" w:hint="eastAsia"/>
          <w:sz w:val="28"/>
          <w:szCs w:val="28"/>
        </w:rPr>
        <w:t>安全</w:t>
      </w:r>
      <w:r w:rsidR="00E76D3E">
        <w:rPr>
          <w:rFonts w:asciiTheme="minorEastAsia" w:hAnsiTheme="minorEastAsia" w:hint="eastAsia"/>
          <w:sz w:val="28"/>
          <w:szCs w:val="28"/>
        </w:rPr>
        <w:t>隐患</w:t>
      </w:r>
      <w:r w:rsidR="00021537">
        <w:rPr>
          <w:rFonts w:asciiTheme="minorEastAsia" w:hAnsiTheme="minorEastAsia" w:hint="eastAsia"/>
          <w:sz w:val="28"/>
          <w:szCs w:val="28"/>
        </w:rPr>
        <w:t>排查</w:t>
      </w:r>
      <w:r w:rsidR="00E76D3E">
        <w:rPr>
          <w:rFonts w:asciiTheme="minorEastAsia" w:hAnsiTheme="minorEastAsia" w:hint="eastAsia"/>
          <w:sz w:val="28"/>
          <w:szCs w:val="28"/>
        </w:rPr>
        <w:t>治理</w:t>
      </w:r>
      <w:r w:rsidR="00021537">
        <w:rPr>
          <w:rFonts w:asciiTheme="minorEastAsia" w:hAnsiTheme="minorEastAsia" w:hint="eastAsia"/>
          <w:sz w:val="28"/>
          <w:szCs w:val="28"/>
        </w:rPr>
        <w:t>工作的</w:t>
      </w:r>
      <w:r w:rsidR="00243ECE">
        <w:rPr>
          <w:rFonts w:asciiTheme="minorEastAsia" w:hAnsiTheme="minorEastAsia" w:hint="eastAsia"/>
          <w:sz w:val="28"/>
          <w:szCs w:val="28"/>
        </w:rPr>
        <w:t>细节要求缺失</w:t>
      </w:r>
      <w:r w:rsidR="00E76D3E">
        <w:rPr>
          <w:rFonts w:asciiTheme="minorEastAsia" w:hAnsiTheme="minorEastAsia" w:hint="eastAsia"/>
          <w:sz w:val="28"/>
          <w:szCs w:val="28"/>
        </w:rPr>
        <w:t>。何时开展，如何实施</w:t>
      </w:r>
      <w:r w:rsidR="00946270">
        <w:rPr>
          <w:rFonts w:asciiTheme="minorEastAsia" w:hAnsiTheme="minorEastAsia" w:hint="eastAsia"/>
          <w:sz w:val="28"/>
          <w:szCs w:val="28"/>
        </w:rPr>
        <w:t>可能</w:t>
      </w:r>
      <w:r w:rsidR="001C461C">
        <w:rPr>
          <w:rFonts w:asciiTheme="minorEastAsia" w:hAnsiTheme="minorEastAsia" w:hint="eastAsia"/>
          <w:sz w:val="28"/>
          <w:szCs w:val="28"/>
        </w:rPr>
        <w:t>更多地依赖于上</w:t>
      </w:r>
      <w:r w:rsidR="002669B1">
        <w:rPr>
          <w:rFonts w:asciiTheme="minorEastAsia" w:hAnsiTheme="minorEastAsia" w:hint="eastAsia"/>
          <w:sz w:val="28"/>
          <w:szCs w:val="28"/>
        </w:rPr>
        <w:t>级领导布置，从而导致监狱安全</w:t>
      </w:r>
      <w:r w:rsidR="00E76D3E">
        <w:rPr>
          <w:rFonts w:asciiTheme="minorEastAsia" w:hAnsiTheme="minorEastAsia" w:hint="eastAsia"/>
          <w:sz w:val="28"/>
          <w:szCs w:val="28"/>
        </w:rPr>
        <w:t>隐患</w:t>
      </w:r>
      <w:r w:rsidR="002669B1">
        <w:rPr>
          <w:rFonts w:asciiTheme="minorEastAsia" w:hAnsiTheme="minorEastAsia" w:hint="eastAsia"/>
          <w:sz w:val="28"/>
          <w:szCs w:val="28"/>
        </w:rPr>
        <w:t>排查</w:t>
      </w:r>
      <w:r w:rsidR="00E76D3E">
        <w:rPr>
          <w:rFonts w:asciiTheme="minorEastAsia" w:hAnsiTheme="minorEastAsia" w:hint="eastAsia"/>
          <w:sz w:val="28"/>
          <w:szCs w:val="28"/>
        </w:rPr>
        <w:t>治理</w:t>
      </w:r>
      <w:r w:rsidR="002669B1">
        <w:rPr>
          <w:rFonts w:asciiTheme="minorEastAsia" w:hAnsiTheme="minorEastAsia" w:hint="eastAsia"/>
          <w:sz w:val="28"/>
          <w:szCs w:val="28"/>
        </w:rPr>
        <w:t>工作的质量高低往往取决于</w:t>
      </w:r>
      <w:r w:rsidR="00EB654D">
        <w:rPr>
          <w:rFonts w:asciiTheme="minorEastAsia" w:hAnsiTheme="minorEastAsia" w:hint="eastAsia"/>
          <w:sz w:val="28"/>
          <w:szCs w:val="28"/>
        </w:rPr>
        <w:t>上级</w:t>
      </w:r>
      <w:r w:rsidR="001C461C">
        <w:rPr>
          <w:rFonts w:asciiTheme="minorEastAsia" w:hAnsiTheme="minorEastAsia" w:hint="eastAsia"/>
          <w:sz w:val="28"/>
          <w:szCs w:val="28"/>
        </w:rPr>
        <w:t>的重视尺度</w:t>
      </w:r>
      <w:r w:rsidR="002669B1">
        <w:rPr>
          <w:rFonts w:asciiTheme="minorEastAsia" w:hAnsiTheme="minorEastAsia" w:hint="eastAsia"/>
          <w:sz w:val="28"/>
          <w:szCs w:val="28"/>
        </w:rPr>
        <w:t>和</w:t>
      </w:r>
      <w:r w:rsidR="001C461C">
        <w:rPr>
          <w:rFonts w:asciiTheme="minorEastAsia" w:hAnsiTheme="minorEastAsia" w:hint="eastAsia"/>
          <w:sz w:val="28"/>
          <w:szCs w:val="28"/>
        </w:rPr>
        <w:t>投入程度</w:t>
      </w:r>
      <w:r w:rsidR="00E76D3E">
        <w:rPr>
          <w:rFonts w:asciiTheme="minorEastAsia" w:hAnsiTheme="minorEastAsia" w:hint="eastAsia"/>
          <w:sz w:val="28"/>
          <w:szCs w:val="28"/>
        </w:rPr>
        <w:t>，呈现出“人治”的特征</w:t>
      </w:r>
      <w:r w:rsidR="002669B1">
        <w:rPr>
          <w:rFonts w:asciiTheme="minorEastAsia" w:hAnsiTheme="minorEastAsia" w:hint="eastAsia"/>
          <w:sz w:val="28"/>
          <w:szCs w:val="28"/>
        </w:rPr>
        <w:t>。</w:t>
      </w:r>
      <w:r w:rsidR="001C461C">
        <w:rPr>
          <w:rFonts w:asciiTheme="minorEastAsia" w:hAnsiTheme="minorEastAsia" w:hint="eastAsia"/>
          <w:sz w:val="28"/>
          <w:szCs w:val="28"/>
        </w:rPr>
        <w:t>但</w:t>
      </w:r>
      <w:r w:rsidR="002669B1">
        <w:rPr>
          <w:rFonts w:asciiTheme="minorEastAsia" w:hAnsiTheme="minorEastAsia" w:hint="eastAsia"/>
          <w:sz w:val="28"/>
          <w:szCs w:val="28"/>
        </w:rPr>
        <w:t>非</w:t>
      </w:r>
      <w:r w:rsidR="001C461C">
        <w:rPr>
          <w:rFonts w:asciiTheme="minorEastAsia" w:hAnsiTheme="minorEastAsia" w:hint="eastAsia"/>
          <w:sz w:val="28"/>
          <w:szCs w:val="28"/>
        </w:rPr>
        <w:t>标准化</w:t>
      </w:r>
      <w:r w:rsidR="00F52E0E">
        <w:rPr>
          <w:rFonts w:asciiTheme="minorEastAsia" w:hAnsiTheme="minorEastAsia" w:hint="eastAsia"/>
          <w:sz w:val="28"/>
          <w:szCs w:val="28"/>
        </w:rPr>
        <w:t>的实施模式终究会产生负面的束缚，</w:t>
      </w:r>
      <w:r w:rsidR="002669B1">
        <w:rPr>
          <w:rFonts w:asciiTheme="minorEastAsia" w:hAnsiTheme="minorEastAsia" w:hint="eastAsia"/>
          <w:sz w:val="28"/>
          <w:szCs w:val="28"/>
        </w:rPr>
        <w:t>会导致安全排查工作处于非稳健的可控状态。</w:t>
      </w:r>
    </w:p>
    <w:p w:rsidR="002669B1" w:rsidRPr="002669B1" w:rsidRDefault="002669B1" w:rsidP="00594AFF">
      <w:pPr>
        <w:ind w:firstLineChars="200" w:firstLine="562"/>
        <w:rPr>
          <w:rFonts w:asciiTheme="minorEastAsia" w:hAnsiTheme="minorEastAsia"/>
          <w:sz w:val="28"/>
          <w:szCs w:val="28"/>
        </w:rPr>
      </w:pPr>
      <w:r w:rsidRPr="00594AFF">
        <w:rPr>
          <w:rFonts w:asciiTheme="minorEastAsia" w:hAnsiTheme="minorEastAsia" w:hint="eastAsia"/>
          <w:b/>
          <w:sz w:val="28"/>
          <w:szCs w:val="28"/>
        </w:rPr>
        <w:t>三</w:t>
      </w:r>
      <w:r w:rsidR="00AA3A01">
        <w:rPr>
          <w:rFonts w:asciiTheme="minorEastAsia" w:hAnsiTheme="minorEastAsia" w:hint="eastAsia"/>
          <w:b/>
          <w:sz w:val="28"/>
          <w:szCs w:val="28"/>
        </w:rPr>
        <w:t>是</w:t>
      </w:r>
      <w:r w:rsidR="00B0704D" w:rsidRPr="00594AFF">
        <w:rPr>
          <w:rFonts w:asciiTheme="minorEastAsia" w:hAnsiTheme="minorEastAsia" w:hint="eastAsia"/>
          <w:b/>
          <w:sz w:val="28"/>
          <w:szCs w:val="28"/>
        </w:rPr>
        <w:t>形式内涵</w:t>
      </w:r>
      <w:r w:rsidR="00AA3A01">
        <w:rPr>
          <w:rFonts w:asciiTheme="minorEastAsia" w:hAnsiTheme="minorEastAsia" w:hint="eastAsia"/>
          <w:b/>
          <w:sz w:val="28"/>
          <w:szCs w:val="28"/>
        </w:rPr>
        <w:t>失衡</w:t>
      </w:r>
      <w:r w:rsidR="00B0704D" w:rsidRPr="00594AFF">
        <w:rPr>
          <w:rFonts w:asciiTheme="minorEastAsia" w:hAnsiTheme="minorEastAsia" w:hint="eastAsia"/>
          <w:b/>
          <w:sz w:val="28"/>
          <w:szCs w:val="28"/>
        </w:rPr>
        <w:t>。</w:t>
      </w:r>
      <w:r w:rsidR="0051710A">
        <w:rPr>
          <w:rFonts w:asciiTheme="minorEastAsia" w:hAnsiTheme="minorEastAsia" w:hint="eastAsia"/>
          <w:sz w:val="28"/>
          <w:szCs w:val="28"/>
        </w:rPr>
        <w:t>部分</w:t>
      </w:r>
      <w:r w:rsidR="00464705">
        <w:rPr>
          <w:rFonts w:asciiTheme="minorEastAsia" w:hAnsiTheme="minorEastAsia" w:hint="eastAsia"/>
          <w:sz w:val="28"/>
          <w:szCs w:val="28"/>
        </w:rPr>
        <w:t>监狱安全</w:t>
      </w:r>
      <w:r w:rsidR="00E76D3E">
        <w:rPr>
          <w:rFonts w:asciiTheme="minorEastAsia" w:hAnsiTheme="minorEastAsia" w:hint="eastAsia"/>
          <w:sz w:val="28"/>
          <w:szCs w:val="28"/>
        </w:rPr>
        <w:t>隐患</w:t>
      </w:r>
      <w:r w:rsidR="00464705">
        <w:rPr>
          <w:rFonts w:asciiTheme="minorEastAsia" w:hAnsiTheme="minorEastAsia" w:hint="eastAsia"/>
          <w:sz w:val="28"/>
          <w:szCs w:val="28"/>
        </w:rPr>
        <w:t>排查</w:t>
      </w:r>
      <w:r w:rsidR="0051710A">
        <w:rPr>
          <w:rFonts w:asciiTheme="minorEastAsia" w:hAnsiTheme="minorEastAsia" w:hint="eastAsia"/>
          <w:sz w:val="28"/>
          <w:szCs w:val="28"/>
        </w:rPr>
        <w:t>治理</w:t>
      </w:r>
      <w:r w:rsidR="00464705">
        <w:rPr>
          <w:rFonts w:asciiTheme="minorEastAsia" w:hAnsiTheme="minorEastAsia" w:hint="eastAsia"/>
          <w:sz w:val="28"/>
          <w:szCs w:val="28"/>
        </w:rPr>
        <w:t>工作开展</w:t>
      </w:r>
      <w:r w:rsidR="0051710A">
        <w:rPr>
          <w:rFonts w:asciiTheme="minorEastAsia" w:hAnsiTheme="minorEastAsia" w:hint="eastAsia"/>
          <w:sz w:val="28"/>
          <w:szCs w:val="28"/>
        </w:rPr>
        <w:t>可能</w:t>
      </w:r>
      <w:r w:rsidR="00464705">
        <w:rPr>
          <w:rFonts w:asciiTheme="minorEastAsia" w:hAnsiTheme="minorEastAsia" w:hint="eastAsia"/>
          <w:sz w:val="28"/>
          <w:szCs w:val="28"/>
        </w:rPr>
        <w:t>存在这样一个倾向：着重的“是否做”，而“怎样做、做怎样”</w:t>
      </w:r>
      <w:r w:rsidR="00EA5FD2">
        <w:rPr>
          <w:rFonts w:asciiTheme="minorEastAsia" w:hAnsiTheme="minorEastAsia" w:hint="eastAsia"/>
          <w:sz w:val="28"/>
          <w:szCs w:val="28"/>
        </w:rPr>
        <w:t>则</w:t>
      </w:r>
      <w:r w:rsidR="00CB3D31">
        <w:rPr>
          <w:rFonts w:asciiTheme="minorEastAsia" w:hAnsiTheme="minorEastAsia" w:hint="eastAsia"/>
          <w:sz w:val="28"/>
          <w:szCs w:val="28"/>
        </w:rPr>
        <w:t>容易</w:t>
      </w:r>
      <w:r w:rsidR="005709B2">
        <w:rPr>
          <w:rFonts w:asciiTheme="minorEastAsia" w:hAnsiTheme="minorEastAsia" w:hint="eastAsia"/>
          <w:sz w:val="28"/>
          <w:szCs w:val="28"/>
        </w:rPr>
        <w:t>被轻视</w:t>
      </w:r>
      <w:r w:rsidR="00EA5FD2">
        <w:rPr>
          <w:rFonts w:asciiTheme="minorEastAsia" w:hAnsiTheme="minorEastAsia" w:hint="eastAsia"/>
          <w:sz w:val="28"/>
          <w:szCs w:val="28"/>
        </w:rPr>
        <w:t>忽略</w:t>
      </w:r>
      <w:r w:rsidR="00464705">
        <w:rPr>
          <w:rFonts w:asciiTheme="minorEastAsia" w:hAnsiTheme="minorEastAsia" w:hint="eastAsia"/>
          <w:sz w:val="28"/>
          <w:szCs w:val="28"/>
        </w:rPr>
        <w:t>。</w:t>
      </w:r>
      <w:r w:rsidR="00CB3D31">
        <w:rPr>
          <w:rFonts w:asciiTheme="minorEastAsia" w:hAnsiTheme="minorEastAsia" w:hint="eastAsia"/>
          <w:sz w:val="28"/>
          <w:szCs w:val="28"/>
        </w:rPr>
        <w:t>往往</w:t>
      </w:r>
      <w:r w:rsidR="00EA5FD2">
        <w:rPr>
          <w:rFonts w:asciiTheme="minorEastAsia" w:hAnsiTheme="minorEastAsia" w:hint="eastAsia"/>
          <w:sz w:val="28"/>
          <w:szCs w:val="28"/>
        </w:rPr>
        <w:t>大张旗鼓地实施了，但对于排查出的安全隐患</w:t>
      </w:r>
      <w:r w:rsidR="00CB3D31">
        <w:rPr>
          <w:rFonts w:asciiTheme="minorEastAsia" w:hAnsiTheme="minorEastAsia" w:hint="eastAsia"/>
          <w:sz w:val="28"/>
          <w:szCs w:val="28"/>
        </w:rPr>
        <w:t>其</w:t>
      </w:r>
      <w:r w:rsidR="0051710A">
        <w:rPr>
          <w:rFonts w:asciiTheme="minorEastAsia" w:hAnsiTheme="minorEastAsia" w:hint="eastAsia"/>
          <w:sz w:val="28"/>
          <w:szCs w:val="28"/>
        </w:rPr>
        <w:t>治理</w:t>
      </w:r>
      <w:r w:rsidR="00CB3D31">
        <w:rPr>
          <w:rFonts w:asciiTheme="minorEastAsia" w:hAnsiTheme="minorEastAsia" w:hint="eastAsia"/>
          <w:sz w:val="28"/>
          <w:szCs w:val="28"/>
        </w:rPr>
        <w:t>的追踪可能</w:t>
      </w:r>
      <w:r w:rsidR="0051710A">
        <w:rPr>
          <w:rFonts w:asciiTheme="minorEastAsia" w:hAnsiTheme="minorEastAsia" w:hint="eastAsia"/>
          <w:sz w:val="28"/>
          <w:szCs w:val="28"/>
        </w:rPr>
        <w:t>虎头</w:t>
      </w:r>
      <w:r w:rsidR="00922915">
        <w:rPr>
          <w:rFonts w:asciiTheme="minorEastAsia" w:hAnsiTheme="minorEastAsia" w:hint="eastAsia"/>
          <w:sz w:val="28"/>
          <w:szCs w:val="28"/>
        </w:rPr>
        <w:t>蛇尾</w:t>
      </w:r>
      <w:r w:rsidR="0051710A">
        <w:rPr>
          <w:rFonts w:asciiTheme="minorEastAsia" w:hAnsiTheme="minorEastAsia" w:hint="eastAsia"/>
          <w:sz w:val="28"/>
          <w:szCs w:val="28"/>
        </w:rPr>
        <w:t>，</w:t>
      </w:r>
      <w:r w:rsidR="00CB3D31">
        <w:rPr>
          <w:rFonts w:asciiTheme="minorEastAsia" w:hAnsiTheme="minorEastAsia" w:hint="eastAsia"/>
          <w:sz w:val="28"/>
          <w:szCs w:val="28"/>
        </w:rPr>
        <w:t>对于同一隐患现象的高频出现</w:t>
      </w:r>
      <w:r w:rsidR="0051710A">
        <w:rPr>
          <w:rFonts w:asciiTheme="minorEastAsia" w:hAnsiTheme="minorEastAsia" w:hint="eastAsia"/>
          <w:sz w:val="28"/>
          <w:szCs w:val="28"/>
        </w:rPr>
        <w:t>警觉</w:t>
      </w:r>
      <w:r w:rsidR="005709B2">
        <w:rPr>
          <w:rFonts w:asciiTheme="minorEastAsia" w:hAnsiTheme="minorEastAsia" w:hint="eastAsia"/>
          <w:sz w:val="28"/>
          <w:szCs w:val="28"/>
        </w:rPr>
        <w:t>性</w:t>
      </w:r>
      <w:r w:rsidR="00EB654D">
        <w:rPr>
          <w:rFonts w:asciiTheme="minorEastAsia" w:hAnsiTheme="minorEastAsia" w:hint="eastAsia"/>
          <w:sz w:val="28"/>
          <w:szCs w:val="28"/>
        </w:rPr>
        <w:t>亦未同步跟上</w:t>
      </w:r>
      <w:r w:rsidR="00163A1D">
        <w:rPr>
          <w:rFonts w:asciiTheme="minorEastAsia" w:hAnsiTheme="minorEastAsia" w:hint="eastAsia"/>
          <w:sz w:val="28"/>
          <w:szCs w:val="28"/>
        </w:rPr>
        <w:t>，还没有真正</w:t>
      </w:r>
      <w:r w:rsidR="00594AFF">
        <w:rPr>
          <w:rFonts w:asciiTheme="minorEastAsia" w:hAnsiTheme="minorEastAsia" w:hint="eastAsia"/>
          <w:sz w:val="28"/>
          <w:szCs w:val="28"/>
        </w:rPr>
        <w:t>地牢牢</w:t>
      </w:r>
      <w:r w:rsidR="00163A1D">
        <w:rPr>
          <w:rFonts w:asciiTheme="minorEastAsia" w:hAnsiTheme="minorEastAsia" w:hint="eastAsia"/>
          <w:sz w:val="28"/>
          <w:szCs w:val="28"/>
        </w:rPr>
        <w:t>抓住安全</w:t>
      </w:r>
      <w:r w:rsidR="0051710A">
        <w:rPr>
          <w:rFonts w:asciiTheme="minorEastAsia" w:hAnsiTheme="minorEastAsia" w:hint="eastAsia"/>
          <w:sz w:val="28"/>
          <w:szCs w:val="28"/>
        </w:rPr>
        <w:t>隐患</w:t>
      </w:r>
      <w:r w:rsidR="00163A1D">
        <w:rPr>
          <w:rFonts w:asciiTheme="minorEastAsia" w:hAnsiTheme="minorEastAsia" w:hint="eastAsia"/>
          <w:sz w:val="28"/>
          <w:szCs w:val="28"/>
        </w:rPr>
        <w:t>排查</w:t>
      </w:r>
      <w:r w:rsidR="0051710A">
        <w:rPr>
          <w:rFonts w:asciiTheme="minorEastAsia" w:hAnsiTheme="minorEastAsia" w:hint="eastAsia"/>
          <w:sz w:val="28"/>
          <w:szCs w:val="28"/>
        </w:rPr>
        <w:t>治理</w:t>
      </w:r>
      <w:r w:rsidR="00163A1D">
        <w:rPr>
          <w:rFonts w:asciiTheme="minorEastAsia" w:hAnsiTheme="minorEastAsia" w:hint="eastAsia"/>
          <w:sz w:val="28"/>
          <w:szCs w:val="28"/>
        </w:rPr>
        <w:t>的牛鼻子。</w:t>
      </w:r>
    </w:p>
    <w:p w:rsidR="00044C91" w:rsidRPr="00594AFF" w:rsidRDefault="00673D11" w:rsidP="00594AFF">
      <w:pPr>
        <w:ind w:firstLineChars="150" w:firstLine="422"/>
        <w:rPr>
          <w:rFonts w:asciiTheme="minorEastAsia" w:hAnsiTheme="minorEastAsia"/>
          <w:b/>
          <w:sz w:val="28"/>
          <w:szCs w:val="28"/>
        </w:rPr>
      </w:pPr>
      <w:r w:rsidRPr="00594AFF">
        <w:rPr>
          <w:rFonts w:asciiTheme="minorEastAsia" w:hAnsiTheme="minorEastAsia" w:hint="eastAsia"/>
          <w:b/>
          <w:sz w:val="28"/>
          <w:szCs w:val="28"/>
        </w:rPr>
        <w:t>（二）工作效能较为低下</w:t>
      </w:r>
    </w:p>
    <w:p w:rsidR="004147C0" w:rsidRDefault="00BC12BE" w:rsidP="00377D63">
      <w:pPr>
        <w:ind w:firstLineChars="150" w:firstLine="420"/>
        <w:rPr>
          <w:rFonts w:asciiTheme="minorEastAsia" w:hAnsiTheme="minorEastAsia"/>
          <w:sz w:val="28"/>
          <w:szCs w:val="28"/>
        </w:rPr>
      </w:pPr>
      <w:r>
        <w:rPr>
          <w:rFonts w:asciiTheme="minorEastAsia" w:hAnsiTheme="minorEastAsia" w:hint="eastAsia"/>
          <w:sz w:val="28"/>
          <w:szCs w:val="28"/>
        </w:rPr>
        <w:t>主要表现为：</w:t>
      </w:r>
    </w:p>
    <w:p w:rsidR="000129BC" w:rsidRPr="00B2293C" w:rsidRDefault="00BC12BE" w:rsidP="00B2293C">
      <w:pPr>
        <w:ind w:firstLineChars="150" w:firstLine="422"/>
        <w:rPr>
          <w:rFonts w:asciiTheme="minorEastAsia" w:hAnsiTheme="minorEastAsia"/>
          <w:color w:val="000000" w:themeColor="text1"/>
          <w:sz w:val="28"/>
          <w:szCs w:val="28"/>
        </w:rPr>
      </w:pPr>
      <w:r w:rsidRPr="00B2293C">
        <w:rPr>
          <w:rFonts w:asciiTheme="minorEastAsia" w:hAnsiTheme="minorEastAsia" w:hint="eastAsia"/>
          <w:b/>
          <w:color w:val="000000" w:themeColor="text1"/>
          <w:sz w:val="28"/>
          <w:szCs w:val="28"/>
        </w:rPr>
        <w:t>一是</w:t>
      </w:r>
      <w:r w:rsidR="000129BC" w:rsidRPr="00B2293C">
        <w:rPr>
          <w:rFonts w:asciiTheme="minorEastAsia" w:hAnsiTheme="minorEastAsia" w:hint="eastAsia"/>
          <w:b/>
          <w:color w:val="000000" w:themeColor="text1"/>
          <w:sz w:val="28"/>
          <w:szCs w:val="28"/>
        </w:rPr>
        <w:t>过程管理</w:t>
      </w:r>
      <w:r w:rsidR="00AA3A01">
        <w:rPr>
          <w:rFonts w:asciiTheme="minorEastAsia" w:hAnsiTheme="minorEastAsia" w:hint="eastAsia"/>
          <w:b/>
          <w:color w:val="000000" w:themeColor="text1"/>
          <w:sz w:val="28"/>
          <w:szCs w:val="28"/>
        </w:rPr>
        <w:t>欠</w:t>
      </w:r>
      <w:r w:rsidR="000129BC" w:rsidRPr="00B2293C">
        <w:rPr>
          <w:rFonts w:asciiTheme="minorEastAsia" w:hAnsiTheme="minorEastAsia" w:hint="eastAsia"/>
          <w:b/>
          <w:color w:val="000000" w:themeColor="text1"/>
          <w:sz w:val="28"/>
          <w:szCs w:val="28"/>
        </w:rPr>
        <w:t>直观。</w:t>
      </w:r>
      <w:r w:rsidR="00B2293C">
        <w:rPr>
          <w:rFonts w:asciiTheme="minorEastAsia" w:hAnsiTheme="minorEastAsia" w:hint="eastAsia"/>
          <w:color w:val="000000" w:themeColor="text1"/>
          <w:sz w:val="28"/>
          <w:szCs w:val="28"/>
        </w:rPr>
        <w:t>安全</w:t>
      </w:r>
      <w:r w:rsidR="00AA3A01">
        <w:rPr>
          <w:rFonts w:asciiTheme="minorEastAsia" w:hAnsiTheme="minorEastAsia" w:hint="eastAsia"/>
          <w:color w:val="000000" w:themeColor="text1"/>
          <w:sz w:val="28"/>
          <w:szCs w:val="28"/>
        </w:rPr>
        <w:t>隐患</w:t>
      </w:r>
      <w:r w:rsidR="00B2293C">
        <w:rPr>
          <w:rFonts w:asciiTheme="minorEastAsia" w:hAnsiTheme="minorEastAsia" w:hint="eastAsia"/>
          <w:color w:val="000000" w:themeColor="text1"/>
          <w:sz w:val="28"/>
          <w:szCs w:val="28"/>
        </w:rPr>
        <w:t>排查</w:t>
      </w:r>
      <w:r w:rsidR="00AA3A01">
        <w:rPr>
          <w:rFonts w:asciiTheme="minorEastAsia" w:hAnsiTheme="minorEastAsia" w:hint="eastAsia"/>
          <w:color w:val="000000" w:themeColor="text1"/>
          <w:sz w:val="28"/>
          <w:szCs w:val="28"/>
        </w:rPr>
        <w:t>治理</w:t>
      </w:r>
      <w:r w:rsidR="00B2293C">
        <w:rPr>
          <w:rFonts w:asciiTheme="minorEastAsia" w:hAnsiTheme="minorEastAsia" w:hint="eastAsia"/>
          <w:color w:val="000000" w:themeColor="text1"/>
          <w:sz w:val="28"/>
          <w:szCs w:val="28"/>
        </w:rPr>
        <w:t>需组织、需实施、需反馈、需评估，环环相扣，流程严密，唯有如此</w:t>
      </w:r>
      <w:r w:rsidR="00EE4E4F">
        <w:rPr>
          <w:rFonts w:asciiTheme="minorEastAsia" w:hAnsiTheme="minorEastAsia" w:hint="eastAsia"/>
          <w:color w:val="000000" w:themeColor="text1"/>
          <w:sz w:val="28"/>
          <w:szCs w:val="28"/>
        </w:rPr>
        <w:t>方能构成一次完整的、有效的监狱安全</w:t>
      </w:r>
      <w:r w:rsidR="00AA3A01">
        <w:rPr>
          <w:rFonts w:asciiTheme="minorEastAsia" w:hAnsiTheme="minorEastAsia" w:hint="eastAsia"/>
          <w:color w:val="000000" w:themeColor="text1"/>
          <w:sz w:val="28"/>
          <w:szCs w:val="28"/>
        </w:rPr>
        <w:t>隐患</w:t>
      </w:r>
      <w:r w:rsidR="00EE4E4F">
        <w:rPr>
          <w:rFonts w:asciiTheme="minorEastAsia" w:hAnsiTheme="minorEastAsia" w:hint="eastAsia"/>
          <w:color w:val="000000" w:themeColor="text1"/>
          <w:sz w:val="28"/>
          <w:szCs w:val="28"/>
        </w:rPr>
        <w:t>排查</w:t>
      </w:r>
      <w:r w:rsidR="00AA3A01">
        <w:rPr>
          <w:rFonts w:asciiTheme="minorEastAsia" w:hAnsiTheme="minorEastAsia" w:hint="eastAsia"/>
          <w:color w:val="000000" w:themeColor="text1"/>
          <w:sz w:val="28"/>
          <w:szCs w:val="28"/>
        </w:rPr>
        <w:t>治理</w:t>
      </w:r>
      <w:r w:rsidR="00EE4E4F">
        <w:rPr>
          <w:rFonts w:asciiTheme="minorEastAsia" w:hAnsiTheme="minorEastAsia" w:hint="eastAsia"/>
          <w:color w:val="000000" w:themeColor="text1"/>
          <w:sz w:val="28"/>
          <w:szCs w:val="28"/>
        </w:rPr>
        <w:t>。对于安全</w:t>
      </w:r>
      <w:r w:rsidR="00AA3A01">
        <w:rPr>
          <w:rFonts w:asciiTheme="minorEastAsia" w:hAnsiTheme="minorEastAsia" w:hint="eastAsia"/>
          <w:color w:val="000000" w:themeColor="text1"/>
          <w:sz w:val="28"/>
          <w:szCs w:val="28"/>
        </w:rPr>
        <w:t>隐患</w:t>
      </w:r>
      <w:r w:rsidR="00EE4E4F">
        <w:rPr>
          <w:rFonts w:asciiTheme="minorEastAsia" w:hAnsiTheme="minorEastAsia" w:hint="eastAsia"/>
          <w:color w:val="000000" w:themeColor="text1"/>
          <w:sz w:val="28"/>
          <w:szCs w:val="28"/>
        </w:rPr>
        <w:t>排查</w:t>
      </w:r>
      <w:r w:rsidR="00AA3A01">
        <w:rPr>
          <w:rFonts w:asciiTheme="minorEastAsia" w:hAnsiTheme="minorEastAsia" w:hint="eastAsia"/>
          <w:color w:val="000000" w:themeColor="text1"/>
          <w:sz w:val="28"/>
          <w:szCs w:val="28"/>
        </w:rPr>
        <w:t>治理</w:t>
      </w:r>
      <w:r w:rsidR="00EE4E4F">
        <w:rPr>
          <w:rFonts w:asciiTheme="minorEastAsia" w:hAnsiTheme="minorEastAsia" w:hint="eastAsia"/>
          <w:color w:val="000000" w:themeColor="text1"/>
          <w:sz w:val="28"/>
          <w:szCs w:val="28"/>
        </w:rPr>
        <w:t>的过程管理当前依旧较为薄弱，</w:t>
      </w:r>
      <w:r w:rsidR="00BF66F2">
        <w:rPr>
          <w:rFonts w:asciiTheme="minorEastAsia" w:hAnsiTheme="minorEastAsia" w:hint="eastAsia"/>
          <w:color w:val="000000" w:themeColor="text1"/>
          <w:sz w:val="28"/>
          <w:szCs w:val="28"/>
        </w:rPr>
        <w:t>既缺失重要环节的评判</w:t>
      </w:r>
      <w:r w:rsidR="00EE4E4F">
        <w:rPr>
          <w:rFonts w:asciiTheme="minorEastAsia" w:hAnsiTheme="minorEastAsia" w:hint="eastAsia"/>
          <w:color w:val="000000" w:themeColor="text1"/>
          <w:sz w:val="28"/>
          <w:szCs w:val="28"/>
        </w:rPr>
        <w:t>标准，也缺乏留痕验证的手段，</w:t>
      </w:r>
      <w:r w:rsidR="003A6F9F">
        <w:rPr>
          <w:rFonts w:asciiTheme="minorEastAsia" w:hAnsiTheme="minorEastAsia" w:hint="eastAsia"/>
          <w:color w:val="000000" w:themeColor="text1"/>
          <w:sz w:val="28"/>
          <w:szCs w:val="28"/>
        </w:rPr>
        <w:t>未能实现全程掌控、动态管理。</w:t>
      </w:r>
    </w:p>
    <w:p w:rsidR="00BC12BE" w:rsidRDefault="000129BC" w:rsidP="003A6F9F">
      <w:pPr>
        <w:ind w:firstLineChars="150" w:firstLine="422"/>
        <w:rPr>
          <w:rFonts w:asciiTheme="minorEastAsia" w:hAnsiTheme="minorEastAsia"/>
          <w:sz w:val="28"/>
          <w:szCs w:val="28"/>
        </w:rPr>
      </w:pPr>
      <w:r w:rsidRPr="003A6F9F">
        <w:rPr>
          <w:rFonts w:asciiTheme="minorEastAsia" w:hAnsiTheme="minorEastAsia" w:hint="eastAsia"/>
          <w:b/>
          <w:sz w:val="28"/>
          <w:szCs w:val="28"/>
        </w:rPr>
        <w:t>二是数据处理</w:t>
      </w:r>
      <w:r w:rsidR="00AA3A01">
        <w:rPr>
          <w:rFonts w:asciiTheme="minorEastAsia" w:hAnsiTheme="minorEastAsia" w:hint="eastAsia"/>
          <w:b/>
          <w:sz w:val="28"/>
          <w:szCs w:val="28"/>
        </w:rPr>
        <w:t>欠高效</w:t>
      </w:r>
      <w:r w:rsidR="00591112" w:rsidRPr="003A6F9F">
        <w:rPr>
          <w:rFonts w:asciiTheme="minorEastAsia" w:hAnsiTheme="minorEastAsia" w:hint="eastAsia"/>
          <w:b/>
          <w:sz w:val="28"/>
          <w:szCs w:val="28"/>
        </w:rPr>
        <w:t>。</w:t>
      </w:r>
      <w:r w:rsidR="00860D16">
        <w:rPr>
          <w:rFonts w:asciiTheme="minorEastAsia" w:hAnsiTheme="minorEastAsia" w:hint="eastAsia"/>
          <w:sz w:val="28"/>
          <w:szCs w:val="28"/>
        </w:rPr>
        <w:t>安全</w:t>
      </w:r>
      <w:r w:rsidR="00AA3A01">
        <w:rPr>
          <w:rFonts w:asciiTheme="minorEastAsia" w:hAnsiTheme="minorEastAsia" w:hint="eastAsia"/>
          <w:sz w:val="28"/>
          <w:szCs w:val="28"/>
        </w:rPr>
        <w:t>隐患</w:t>
      </w:r>
      <w:r w:rsidR="00860D16">
        <w:rPr>
          <w:rFonts w:asciiTheme="minorEastAsia" w:hAnsiTheme="minorEastAsia" w:hint="eastAsia"/>
          <w:sz w:val="28"/>
          <w:szCs w:val="28"/>
        </w:rPr>
        <w:t>排查出的问题、隐患通常可用数据形式进行表现，以</w:t>
      </w:r>
      <w:r w:rsidR="003A6F9F">
        <w:rPr>
          <w:rFonts w:asciiTheme="minorEastAsia" w:hAnsiTheme="minorEastAsia" w:hint="eastAsia"/>
          <w:sz w:val="28"/>
          <w:szCs w:val="28"/>
        </w:rPr>
        <w:t>便于统计、分类、保存等。</w:t>
      </w:r>
      <w:r w:rsidR="00860D16">
        <w:rPr>
          <w:rFonts w:asciiTheme="minorEastAsia" w:hAnsiTheme="minorEastAsia" w:hint="eastAsia"/>
          <w:sz w:val="28"/>
          <w:szCs w:val="28"/>
        </w:rPr>
        <w:t>不过，当前安全</w:t>
      </w:r>
      <w:r w:rsidR="00AA3A01">
        <w:rPr>
          <w:rFonts w:asciiTheme="minorEastAsia" w:hAnsiTheme="minorEastAsia" w:hint="eastAsia"/>
          <w:sz w:val="28"/>
          <w:szCs w:val="28"/>
        </w:rPr>
        <w:t>隐患</w:t>
      </w:r>
      <w:r w:rsidR="00860D16">
        <w:rPr>
          <w:rFonts w:asciiTheme="minorEastAsia" w:hAnsiTheme="minorEastAsia" w:hint="eastAsia"/>
          <w:sz w:val="28"/>
          <w:szCs w:val="28"/>
        </w:rPr>
        <w:t>排查</w:t>
      </w:r>
      <w:r w:rsidR="00AA3A01">
        <w:rPr>
          <w:rFonts w:asciiTheme="minorEastAsia" w:hAnsiTheme="minorEastAsia" w:hint="eastAsia"/>
          <w:sz w:val="28"/>
          <w:szCs w:val="28"/>
        </w:rPr>
        <w:t>治理</w:t>
      </w:r>
      <w:r w:rsidR="00860D16">
        <w:rPr>
          <w:rFonts w:asciiTheme="minorEastAsia" w:hAnsiTheme="minorEastAsia" w:hint="eastAsia"/>
          <w:sz w:val="28"/>
          <w:szCs w:val="28"/>
        </w:rPr>
        <w:t>对排查数据的处理</w:t>
      </w:r>
      <w:r w:rsidR="00AA3A01">
        <w:rPr>
          <w:rFonts w:asciiTheme="minorEastAsia" w:hAnsiTheme="minorEastAsia" w:hint="eastAsia"/>
          <w:sz w:val="28"/>
          <w:szCs w:val="28"/>
        </w:rPr>
        <w:t>依旧较为</w:t>
      </w:r>
      <w:r w:rsidR="002432BE">
        <w:rPr>
          <w:rFonts w:asciiTheme="minorEastAsia" w:hAnsiTheme="minorEastAsia" w:hint="eastAsia"/>
          <w:sz w:val="28"/>
          <w:szCs w:val="28"/>
        </w:rPr>
        <w:t>常规</w:t>
      </w:r>
      <w:r w:rsidR="00277F24">
        <w:rPr>
          <w:rFonts w:asciiTheme="minorEastAsia" w:hAnsiTheme="minorEastAsia" w:hint="eastAsia"/>
          <w:sz w:val="28"/>
          <w:szCs w:val="28"/>
        </w:rPr>
        <w:t>，至多也就是输入计算机内的</w:t>
      </w:r>
      <w:r w:rsidR="00860D16">
        <w:rPr>
          <w:rFonts w:asciiTheme="minorEastAsia" w:hAnsiTheme="minorEastAsia" w:hint="eastAsia"/>
          <w:sz w:val="28"/>
          <w:szCs w:val="28"/>
        </w:rPr>
        <w:t>电子表格进行些辅助的</w:t>
      </w:r>
      <w:r w:rsidR="002432BE">
        <w:rPr>
          <w:rFonts w:asciiTheme="minorEastAsia" w:hAnsiTheme="minorEastAsia" w:hint="eastAsia"/>
          <w:sz w:val="28"/>
          <w:szCs w:val="28"/>
        </w:rPr>
        <w:t>、简单的运算，导致</w:t>
      </w:r>
      <w:r w:rsidR="00277F24">
        <w:rPr>
          <w:rFonts w:asciiTheme="minorEastAsia" w:hAnsiTheme="minorEastAsia" w:hint="eastAsia"/>
          <w:sz w:val="28"/>
          <w:szCs w:val="28"/>
        </w:rPr>
        <w:t>统计</w:t>
      </w:r>
      <w:r w:rsidR="002432BE">
        <w:rPr>
          <w:rFonts w:asciiTheme="minorEastAsia" w:hAnsiTheme="minorEastAsia" w:hint="eastAsia"/>
          <w:sz w:val="28"/>
          <w:szCs w:val="28"/>
        </w:rPr>
        <w:t>效能低下</w:t>
      </w:r>
      <w:r w:rsidR="006C792C">
        <w:rPr>
          <w:rFonts w:asciiTheme="minorEastAsia" w:hAnsiTheme="minorEastAsia" w:hint="eastAsia"/>
          <w:sz w:val="28"/>
          <w:szCs w:val="28"/>
        </w:rPr>
        <w:t>且错误率</w:t>
      </w:r>
      <w:r w:rsidR="006C792C">
        <w:rPr>
          <w:rFonts w:asciiTheme="minorEastAsia" w:hAnsiTheme="minorEastAsia" w:hint="eastAsia"/>
          <w:sz w:val="28"/>
          <w:szCs w:val="28"/>
        </w:rPr>
        <w:lastRenderedPageBreak/>
        <w:t>较高</w:t>
      </w:r>
      <w:r w:rsidR="002A7A09">
        <w:rPr>
          <w:rFonts w:asciiTheme="minorEastAsia" w:hAnsiTheme="minorEastAsia" w:hint="eastAsia"/>
          <w:sz w:val="28"/>
          <w:szCs w:val="28"/>
        </w:rPr>
        <w:t>。</w:t>
      </w:r>
      <w:r w:rsidR="002432BE">
        <w:rPr>
          <w:rFonts w:asciiTheme="minorEastAsia" w:hAnsiTheme="minorEastAsia" w:hint="eastAsia"/>
          <w:sz w:val="28"/>
          <w:szCs w:val="28"/>
        </w:rPr>
        <w:t>目前尚</w:t>
      </w:r>
      <w:r w:rsidR="00BE4B7D">
        <w:rPr>
          <w:rFonts w:asciiTheme="minorEastAsia" w:hAnsiTheme="minorEastAsia" w:hint="eastAsia"/>
          <w:sz w:val="28"/>
          <w:szCs w:val="28"/>
        </w:rPr>
        <w:t>没有专门的数据处理工具</w:t>
      </w:r>
      <w:r w:rsidR="002432BE">
        <w:rPr>
          <w:rFonts w:asciiTheme="minorEastAsia" w:hAnsiTheme="minorEastAsia" w:hint="eastAsia"/>
          <w:sz w:val="28"/>
          <w:szCs w:val="28"/>
        </w:rPr>
        <w:t>用来</w:t>
      </w:r>
      <w:r w:rsidR="00BE4B7D">
        <w:rPr>
          <w:rFonts w:asciiTheme="minorEastAsia" w:hAnsiTheme="minorEastAsia" w:hint="eastAsia"/>
          <w:sz w:val="28"/>
          <w:szCs w:val="28"/>
        </w:rPr>
        <w:t>配合安全</w:t>
      </w:r>
      <w:r w:rsidR="002432BE">
        <w:rPr>
          <w:rFonts w:asciiTheme="minorEastAsia" w:hAnsiTheme="minorEastAsia" w:hint="eastAsia"/>
          <w:sz w:val="28"/>
          <w:szCs w:val="28"/>
        </w:rPr>
        <w:t>隐患</w:t>
      </w:r>
      <w:r w:rsidR="00BE4B7D">
        <w:rPr>
          <w:rFonts w:asciiTheme="minorEastAsia" w:hAnsiTheme="minorEastAsia" w:hint="eastAsia"/>
          <w:sz w:val="28"/>
          <w:szCs w:val="28"/>
        </w:rPr>
        <w:t>排查</w:t>
      </w:r>
      <w:r w:rsidR="002432BE">
        <w:rPr>
          <w:rFonts w:asciiTheme="minorEastAsia" w:hAnsiTheme="minorEastAsia" w:hint="eastAsia"/>
          <w:sz w:val="28"/>
          <w:szCs w:val="28"/>
        </w:rPr>
        <w:t>治理工作开展并</w:t>
      </w:r>
      <w:r w:rsidR="00BE4B7D">
        <w:rPr>
          <w:rFonts w:asciiTheme="minorEastAsia" w:hAnsiTheme="minorEastAsia" w:hint="eastAsia"/>
          <w:sz w:val="28"/>
          <w:szCs w:val="28"/>
        </w:rPr>
        <w:t>进行专项的便捷数据处理。</w:t>
      </w:r>
    </w:p>
    <w:p w:rsidR="00591112" w:rsidRDefault="00591112" w:rsidP="00BE4B7D">
      <w:pPr>
        <w:ind w:firstLineChars="150" w:firstLine="422"/>
        <w:rPr>
          <w:rFonts w:asciiTheme="minorEastAsia" w:hAnsiTheme="minorEastAsia"/>
          <w:sz w:val="28"/>
          <w:szCs w:val="28"/>
        </w:rPr>
      </w:pPr>
      <w:r w:rsidRPr="00BE4B7D">
        <w:rPr>
          <w:rFonts w:asciiTheme="minorEastAsia" w:hAnsiTheme="minorEastAsia" w:hint="eastAsia"/>
          <w:b/>
          <w:sz w:val="28"/>
          <w:szCs w:val="28"/>
        </w:rPr>
        <w:t>三是拓展应用</w:t>
      </w:r>
      <w:r w:rsidR="00376679">
        <w:rPr>
          <w:rFonts w:asciiTheme="minorEastAsia" w:hAnsiTheme="minorEastAsia" w:hint="eastAsia"/>
          <w:b/>
          <w:sz w:val="28"/>
          <w:szCs w:val="28"/>
        </w:rPr>
        <w:t>欠</w:t>
      </w:r>
      <w:r w:rsidRPr="00BE4B7D">
        <w:rPr>
          <w:rFonts w:asciiTheme="minorEastAsia" w:hAnsiTheme="minorEastAsia" w:hint="eastAsia"/>
          <w:b/>
          <w:sz w:val="28"/>
          <w:szCs w:val="28"/>
        </w:rPr>
        <w:t>充分。</w:t>
      </w:r>
      <w:r w:rsidR="00DF0C9B" w:rsidRPr="00DF0C9B">
        <w:rPr>
          <w:rFonts w:asciiTheme="minorEastAsia" w:hAnsiTheme="minorEastAsia" w:hint="eastAsia"/>
          <w:sz w:val="28"/>
          <w:szCs w:val="28"/>
        </w:rPr>
        <w:t>安全</w:t>
      </w:r>
      <w:r w:rsidR="00376679">
        <w:rPr>
          <w:rFonts w:asciiTheme="minorEastAsia" w:hAnsiTheme="minorEastAsia" w:hint="eastAsia"/>
          <w:sz w:val="28"/>
          <w:szCs w:val="28"/>
        </w:rPr>
        <w:t>隐患排查治理数据终究</w:t>
      </w:r>
      <w:r w:rsidR="00FD292D" w:rsidRPr="00FD292D">
        <w:rPr>
          <w:rFonts w:asciiTheme="minorEastAsia" w:hAnsiTheme="minorEastAsia" w:hint="eastAsia"/>
          <w:sz w:val="28"/>
          <w:szCs w:val="28"/>
        </w:rPr>
        <w:t>是为监狱安全服务的，</w:t>
      </w:r>
      <w:r w:rsidR="00DF0C9B">
        <w:rPr>
          <w:rFonts w:asciiTheme="minorEastAsia" w:hAnsiTheme="minorEastAsia" w:hint="eastAsia"/>
          <w:sz w:val="28"/>
          <w:szCs w:val="28"/>
        </w:rPr>
        <w:t>因此对于数据的深层分析、研究颇为重要，从中找出</w:t>
      </w:r>
      <w:r w:rsidR="00DA7979">
        <w:rPr>
          <w:rFonts w:asciiTheme="minorEastAsia" w:hAnsiTheme="minorEastAsia" w:hint="eastAsia"/>
          <w:sz w:val="28"/>
          <w:szCs w:val="28"/>
        </w:rPr>
        <w:t>规律的</w:t>
      </w:r>
      <w:r w:rsidR="00DF0C9B">
        <w:rPr>
          <w:rFonts w:asciiTheme="minorEastAsia" w:hAnsiTheme="minorEastAsia" w:hint="eastAsia"/>
          <w:sz w:val="28"/>
          <w:szCs w:val="28"/>
        </w:rPr>
        <w:t>、</w:t>
      </w:r>
      <w:r w:rsidR="00DA7979">
        <w:rPr>
          <w:rFonts w:asciiTheme="minorEastAsia" w:hAnsiTheme="minorEastAsia" w:hint="eastAsia"/>
          <w:sz w:val="28"/>
          <w:szCs w:val="28"/>
        </w:rPr>
        <w:t>关键的</w:t>
      </w:r>
      <w:r w:rsidR="00DF0C9B">
        <w:rPr>
          <w:rFonts w:asciiTheme="minorEastAsia" w:hAnsiTheme="minorEastAsia" w:hint="eastAsia"/>
          <w:sz w:val="28"/>
          <w:szCs w:val="28"/>
        </w:rPr>
        <w:t>要素</w:t>
      </w:r>
      <w:r w:rsidR="0084031F">
        <w:rPr>
          <w:rFonts w:asciiTheme="minorEastAsia" w:hAnsiTheme="minorEastAsia" w:hint="eastAsia"/>
          <w:sz w:val="28"/>
          <w:szCs w:val="28"/>
        </w:rPr>
        <w:t>并加以运用，方能使监狱安全</w:t>
      </w:r>
      <w:r w:rsidR="00376679">
        <w:rPr>
          <w:rFonts w:asciiTheme="minorEastAsia" w:hAnsiTheme="minorEastAsia" w:hint="eastAsia"/>
          <w:sz w:val="28"/>
          <w:szCs w:val="28"/>
        </w:rPr>
        <w:t>隐患</w:t>
      </w:r>
      <w:r w:rsidR="0084031F">
        <w:rPr>
          <w:rFonts w:asciiTheme="minorEastAsia" w:hAnsiTheme="minorEastAsia" w:hint="eastAsia"/>
          <w:sz w:val="28"/>
          <w:szCs w:val="28"/>
        </w:rPr>
        <w:t>排查</w:t>
      </w:r>
      <w:r w:rsidR="00376679">
        <w:rPr>
          <w:rFonts w:asciiTheme="minorEastAsia" w:hAnsiTheme="minorEastAsia" w:hint="eastAsia"/>
          <w:sz w:val="28"/>
          <w:szCs w:val="28"/>
        </w:rPr>
        <w:t>治理</w:t>
      </w:r>
      <w:r w:rsidR="0084031F">
        <w:rPr>
          <w:rFonts w:asciiTheme="minorEastAsia" w:hAnsiTheme="minorEastAsia" w:hint="eastAsia"/>
          <w:sz w:val="28"/>
          <w:szCs w:val="28"/>
        </w:rPr>
        <w:t>具备更高层次的正面意义和更持久的生命力。能否有效</w:t>
      </w:r>
      <w:r w:rsidR="0010377A">
        <w:rPr>
          <w:rFonts w:asciiTheme="minorEastAsia" w:hAnsiTheme="minorEastAsia" w:hint="eastAsia"/>
          <w:sz w:val="28"/>
          <w:szCs w:val="28"/>
        </w:rPr>
        <w:t>运用数据</w:t>
      </w:r>
      <w:r w:rsidR="0084031F">
        <w:rPr>
          <w:rFonts w:asciiTheme="minorEastAsia" w:hAnsiTheme="minorEastAsia" w:hint="eastAsia"/>
          <w:sz w:val="28"/>
          <w:szCs w:val="28"/>
        </w:rPr>
        <w:t>评估预警</w:t>
      </w:r>
      <w:r w:rsidR="0010377A">
        <w:rPr>
          <w:rFonts w:asciiTheme="minorEastAsia" w:hAnsiTheme="minorEastAsia" w:hint="eastAsia"/>
          <w:sz w:val="28"/>
          <w:szCs w:val="28"/>
        </w:rPr>
        <w:t>、能否参考数据强化责任考核</w:t>
      </w:r>
      <w:r w:rsidR="0084031F">
        <w:rPr>
          <w:rFonts w:asciiTheme="minorEastAsia" w:hAnsiTheme="minorEastAsia" w:hint="eastAsia"/>
          <w:sz w:val="28"/>
          <w:szCs w:val="28"/>
        </w:rPr>
        <w:t>等等这些拓展应用</w:t>
      </w:r>
      <w:r w:rsidR="00EF192E">
        <w:rPr>
          <w:rFonts w:asciiTheme="minorEastAsia" w:hAnsiTheme="minorEastAsia" w:hint="eastAsia"/>
          <w:sz w:val="28"/>
          <w:szCs w:val="28"/>
        </w:rPr>
        <w:t>如能得到充分应用必能使安全</w:t>
      </w:r>
      <w:r w:rsidR="00376679">
        <w:rPr>
          <w:rFonts w:asciiTheme="minorEastAsia" w:hAnsiTheme="minorEastAsia" w:hint="eastAsia"/>
          <w:sz w:val="28"/>
          <w:szCs w:val="28"/>
        </w:rPr>
        <w:t>隐患</w:t>
      </w:r>
      <w:r w:rsidR="00EF192E">
        <w:rPr>
          <w:rFonts w:asciiTheme="minorEastAsia" w:hAnsiTheme="minorEastAsia" w:hint="eastAsia"/>
          <w:sz w:val="28"/>
          <w:szCs w:val="28"/>
        </w:rPr>
        <w:t>排查</w:t>
      </w:r>
      <w:r w:rsidR="00376679">
        <w:rPr>
          <w:rFonts w:asciiTheme="minorEastAsia" w:hAnsiTheme="minorEastAsia" w:hint="eastAsia"/>
          <w:sz w:val="28"/>
          <w:szCs w:val="28"/>
        </w:rPr>
        <w:t>治理</w:t>
      </w:r>
      <w:r w:rsidR="00EF192E">
        <w:rPr>
          <w:rFonts w:asciiTheme="minorEastAsia" w:hAnsiTheme="minorEastAsia" w:hint="eastAsia"/>
          <w:sz w:val="28"/>
          <w:szCs w:val="28"/>
        </w:rPr>
        <w:t>成效再上一台阶。</w:t>
      </w:r>
    </w:p>
    <w:p w:rsidR="00494678" w:rsidRDefault="00494678" w:rsidP="00494678">
      <w:pPr>
        <w:ind w:firstLineChars="150" w:firstLine="422"/>
        <w:rPr>
          <w:rFonts w:asciiTheme="minorEastAsia" w:hAnsiTheme="minorEastAsia"/>
          <w:b/>
          <w:sz w:val="28"/>
          <w:szCs w:val="28"/>
        </w:rPr>
      </w:pPr>
      <w:r w:rsidRPr="00494678">
        <w:rPr>
          <w:rFonts w:asciiTheme="minorEastAsia" w:hAnsiTheme="minorEastAsia" w:hint="eastAsia"/>
          <w:b/>
          <w:sz w:val="28"/>
          <w:szCs w:val="28"/>
        </w:rPr>
        <w:t>二、监狱安全</w:t>
      </w:r>
      <w:r w:rsidR="00922915">
        <w:rPr>
          <w:rFonts w:asciiTheme="minorEastAsia" w:hAnsiTheme="minorEastAsia" w:hint="eastAsia"/>
          <w:b/>
          <w:sz w:val="28"/>
          <w:szCs w:val="28"/>
        </w:rPr>
        <w:t>隐患</w:t>
      </w:r>
      <w:r w:rsidRPr="00494678">
        <w:rPr>
          <w:rFonts w:asciiTheme="minorEastAsia" w:hAnsiTheme="minorEastAsia" w:hint="eastAsia"/>
          <w:b/>
          <w:sz w:val="28"/>
          <w:szCs w:val="28"/>
        </w:rPr>
        <w:t>排查</w:t>
      </w:r>
      <w:r w:rsidR="00922915">
        <w:rPr>
          <w:rFonts w:asciiTheme="minorEastAsia" w:hAnsiTheme="minorEastAsia" w:hint="eastAsia"/>
          <w:b/>
          <w:sz w:val="28"/>
          <w:szCs w:val="28"/>
        </w:rPr>
        <w:t>治理</w:t>
      </w:r>
      <w:r w:rsidR="008E0F72">
        <w:rPr>
          <w:rFonts w:asciiTheme="minorEastAsia" w:hAnsiTheme="minorEastAsia" w:hint="eastAsia"/>
          <w:b/>
          <w:sz w:val="28"/>
          <w:szCs w:val="28"/>
        </w:rPr>
        <w:t>标准化</w:t>
      </w:r>
      <w:r w:rsidRPr="00494678">
        <w:rPr>
          <w:rFonts w:asciiTheme="minorEastAsia" w:hAnsiTheme="minorEastAsia" w:hint="eastAsia"/>
          <w:b/>
          <w:sz w:val="28"/>
          <w:szCs w:val="28"/>
        </w:rPr>
        <w:t>建设对策</w:t>
      </w:r>
    </w:p>
    <w:p w:rsidR="000733B8" w:rsidRDefault="002E0042" w:rsidP="002A7FEE">
      <w:pPr>
        <w:ind w:firstLineChars="150" w:firstLine="420"/>
        <w:rPr>
          <w:rFonts w:asciiTheme="minorEastAsia" w:hAnsiTheme="minorEastAsia"/>
          <w:sz w:val="28"/>
          <w:szCs w:val="28"/>
        </w:rPr>
      </w:pPr>
      <w:r>
        <w:rPr>
          <w:rFonts w:asciiTheme="minorEastAsia" w:hAnsiTheme="minorEastAsia" w:hint="eastAsia"/>
          <w:sz w:val="28"/>
          <w:szCs w:val="28"/>
        </w:rPr>
        <w:t>“标准决定质量，有什么样的标准就有什么样的质量”。</w:t>
      </w:r>
      <w:r w:rsidR="00F82641">
        <w:rPr>
          <w:rStyle w:val="aa"/>
          <w:rFonts w:asciiTheme="minorEastAsia" w:hAnsiTheme="minorEastAsia"/>
          <w:sz w:val="28"/>
          <w:szCs w:val="28"/>
        </w:rPr>
        <w:footnoteReference w:id="7"/>
      </w:r>
      <w:r w:rsidR="002A7FEE" w:rsidRPr="002A7FEE">
        <w:rPr>
          <w:rFonts w:asciiTheme="minorEastAsia" w:hAnsiTheme="minorEastAsia" w:hint="eastAsia"/>
          <w:sz w:val="28"/>
          <w:szCs w:val="28"/>
        </w:rPr>
        <w:t>破解</w:t>
      </w:r>
      <w:r w:rsidR="002A7FEE">
        <w:rPr>
          <w:rFonts w:asciiTheme="minorEastAsia" w:hAnsiTheme="minorEastAsia" w:hint="eastAsia"/>
          <w:sz w:val="28"/>
          <w:szCs w:val="28"/>
        </w:rPr>
        <w:t>监狱安全</w:t>
      </w:r>
      <w:r w:rsidR="00376679">
        <w:rPr>
          <w:rFonts w:asciiTheme="minorEastAsia" w:hAnsiTheme="minorEastAsia" w:hint="eastAsia"/>
          <w:sz w:val="28"/>
          <w:szCs w:val="28"/>
        </w:rPr>
        <w:t>隐患</w:t>
      </w:r>
      <w:r w:rsidR="002A7FEE">
        <w:rPr>
          <w:rFonts w:asciiTheme="minorEastAsia" w:hAnsiTheme="minorEastAsia" w:hint="eastAsia"/>
          <w:sz w:val="28"/>
          <w:szCs w:val="28"/>
        </w:rPr>
        <w:t>排查</w:t>
      </w:r>
      <w:r w:rsidR="00376679">
        <w:rPr>
          <w:rFonts w:asciiTheme="minorEastAsia" w:hAnsiTheme="minorEastAsia" w:hint="eastAsia"/>
          <w:sz w:val="28"/>
          <w:szCs w:val="28"/>
        </w:rPr>
        <w:t>治理</w:t>
      </w:r>
      <w:r w:rsidR="002A7FEE">
        <w:rPr>
          <w:rFonts w:asciiTheme="minorEastAsia" w:hAnsiTheme="minorEastAsia" w:hint="eastAsia"/>
          <w:sz w:val="28"/>
          <w:szCs w:val="28"/>
        </w:rPr>
        <w:t>当前欠妥现状的有效途径之一就是大力加强</w:t>
      </w:r>
      <w:r w:rsidR="008E0F72">
        <w:rPr>
          <w:rFonts w:asciiTheme="minorEastAsia" w:hAnsiTheme="minorEastAsia" w:hint="eastAsia"/>
          <w:sz w:val="28"/>
          <w:szCs w:val="28"/>
        </w:rPr>
        <w:t>标准化</w:t>
      </w:r>
      <w:r w:rsidR="002A7FEE">
        <w:rPr>
          <w:rFonts w:asciiTheme="minorEastAsia" w:hAnsiTheme="minorEastAsia" w:hint="eastAsia"/>
          <w:sz w:val="28"/>
          <w:szCs w:val="28"/>
        </w:rPr>
        <w:t>建设</w:t>
      </w:r>
      <w:r w:rsidR="000733B8">
        <w:rPr>
          <w:rFonts w:asciiTheme="minorEastAsia" w:hAnsiTheme="minorEastAsia" w:hint="eastAsia"/>
          <w:sz w:val="28"/>
          <w:szCs w:val="28"/>
        </w:rPr>
        <w:t>。</w:t>
      </w:r>
      <w:r w:rsidR="0063142A">
        <w:rPr>
          <w:rFonts w:asciiTheme="minorEastAsia" w:hAnsiTheme="minorEastAsia" w:hint="eastAsia"/>
          <w:sz w:val="28"/>
          <w:szCs w:val="28"/>
        </w:rPr>
        <w:t>以制度筑基石</w:t>
      </w:r>
      <w:r w:rsidR="000733B8">
        <w:rPr>
          <w:rFonts w:asciiTheme="minorEastAsia" w:hAnsiTheme="minorEastAsia" w:hint="eastAsia"/>
          <w:sz w:val="28"/>
          <w:szCs w:val="28"/>
        </w:rPr>
        <w:t>、以规范促发展，从源头上真正消除、遏制不利要素，方能使安全</w:t>
      </w:r>
      <w:r w:rsidR="00376679">
        <w:rPr>
          <w:rFonts w:asciiTheme="minorEastAsia" w:hAnsiTheme="minorEastAsia" w:hint="eastAsia"/>
          <w:sz w:val="28"/>
          <w:szCs w:val="28"/>
        </w:rPr>
        <w:t>隐患</w:t>
      </w:r>
      <w:r w:rsidR="000733B8">
        <w:rPr>
          <w:rFonts w:asciiTheme="minorEastAsia" w:hAnsiTheme="minorEastAsia" w:hint="eastAsia"/>
          <w:sz w:val="28"/>
          <w:szCs w:val="28"/>
        </w:rPr>
        <w:t>排查</w:t>
      </w:r>
      <w:r w:rsidR="00376679">
        <w:rPr>
          <w:rFonts w:asciiTheme="minorEastAsia" w:hAnsiTheme="minorEastAsia" w:hint="eastAsia"/>
          <w:sz w:val="28"/>
          <w:szCs w:val="28"/>
        </w:rPr>
        <w:t>治理</w:t>
      </w:r>
      <w:r w:rsidR="000733B8">
        <w:rPr>
          <w:rFonts w:asciiTheme="minorEastAsia" w:hAnsiTheme="minorEastAsia" w:hint="eastAsia"/>
          <w:sz w:val="28"/>
          <w:szCs w:val="28"/>
        </w:rPr>
        <w:t>不再“形式重于内容”。</w:t>
      </w:r>
    </w:p>
    <w:p w:rsidR="0063142A" w:rsidRPr="00896CDD" w:rsidRDefault="0063142A" w:rsidP="00896CDD">
      <w:pPr>
        <w:ind w:firstLineChars="150" w:firstLine="422"/>
        <w:rPr>
          <w:rFonts w:asciiTheme="minorEastAsia" w:hAnsiTheme="minorEastAsia"/>
          <w:b/>
          <w:sz w:val="28"/>
          <w:szCs w:val="28"/>
        </w:rPr>
      </w:pPr>
      <w:r w:rsidRPr="00896CDD">
        <w:rPr>
          <w:rFonts w:asciiTheme="minorEastAsia" w:hAnsiTheme="minorEastAsia" w:hint="eastAsia"/>
          <w:b/>
          <w:sz w:val="28"/>
          <w:szCs w:val="28"/>
        </w:rPr>
        <w:t>（一）</w:t>
      </w:r>
      <w:r w:rsidR="008E0F72">
        <w:rPr>
          <w:rFonts w:asciiTheme="minorEastAsia" w:hAnsiTheme="minorEastAsia" w:hint="eastAsia"/>
          <w:b/>
          <w:sz w:val="28"/>
          <w:szCs w:val="28"/>
        </w:rPr>
        <w:t>标准化</w:t>
      </w:r>
      <w:r w:rsidRPr="00896CDD">
        <w:rPr>
          <w:rFonts w:asciiTheme="minorEastAsia" w:hAnsiTheme="minorEastAsia" w:hint="eastAsia"/>
          <w:b/>
          <w:sz w:val="28"/>
          <w:szCs w:val="28"/>
        </w:rPr>
        <w:t>概述</w:t>
      </w:r>
    </w:p>
    <w:p w:rsidR="002A7FEE" w:rsidRDefault="008E0F72" w:rsidP="002A7FEE">
      <w:pPr>
        <w:ind w:firstLineChars="150" w:firstLine="420"/>
        <w:rPr>
          <w:rFonts w:asciiTheme="minorEastAsia" w:hAnsiTheme="minorEastAsia"/>
          <w:sz w:val="28"/>
          <w:szCs w:val="28"/>
        </w:rPr>
      </w:pPr>
      <w:r>
        <w:rPr>
          <w:rFonts w:asciiTheme="minorEastAsia" w:hAnsiTheme="minorEastAsia" w:hint="eastAsia"/>
          <w:sz w:val="28"/>
          <w:szCs w:val="28"/>
        </w:rPr>
        <w:t>标准化</w:t>
      </w:r>
      <w:r w:rsidR="002A7FEE">
        <w:rPr>
          <w:rFonts w:asciiTheme="minorEastAsia" w:hAnsiTheme="minorEastAsia" w:hint="eastAsia"/>
          <w:sz w:val="28"/>
          <w:szCs w:val="28"/>
        </w:rPr>
        <w:t>是指</w:t>
      </w:r>
      <w:r w:rsidR="005F1DC6">
        <w:rPr>
          <w:rFonts w:asciiTheme="minorEastAsia" w:hAnsiTheme="minorEastAsia" w:hint="eastAsia"/>
          <w:sz w:val="28"/>
          <w:szCs w:val="28"/>
        </w:rPr>
        <w:t>在经济、技术、科学和管理等社会实践中，对重复性的事物和概念，通过制订、发布和实施达到统一，以获得最佳秩序和</w:t>
      </w:r>
      <w:r w:rsidR="00376679">
        <w:rPr>
          <w:rFonts w:asciiTheme="minorEastAsia" w:hAnsiTheme="minorEastAsia" w:hint="eastAsia"/>
          <w:sz w:val="28"/>
          <w:szCs w:val="28"/>
        </w:rPr>
        <w:t>社会</w:t>
      </w:r>
      <w:r w:rsidR="005F1DC6">
        <w:rPr>
          <w:rFonts w:asciiTheme="minorEastAsia" w:hAnsiTheme="minorEastAsia" w:hint="eastAsia"/>
          <w:sz w:val="28"/>
          <w:szCs w:val="28"/>
        </w:rPr>
        <w:t>效益</w:t>
      </w:r>
      <w:r w:rsidR="00276D85">
        <w:rPr>
          <w:rStyle w:val="aa"/>
          <w:rFonts w:asciiTheme="minorEastAsia" w:hAnsiTheme="minorEastAsia"/>
          <w:sz w:val="28"/>
          <w:szCs w:val="28"/>
        </w:rPr>
        <w:footnoteReference w:id="8"/>
      </w:r>
      <w:r w:rsidR="002A7FEE">
        <w:rPr>
          <w:rFonts w:asciiTheme="minorEastAsia" w:hAnsiTheme="minorEastAsia" w:hint="eastAsia"/>
          <w:sz w:val="28"/>
          <w:szCs w:val="28"/>
        </w:rPr>
        <w:t>。</w:t>
      </w:r>
      <w:r w:rsidR="000733B8">
        <w:rPr>
          <w:rFonts w:asciiTheme="minorEastAsia" w:hAnsiTheme="minorEastAsia" w:hint="eastAsia"/>
          <w:sz w:val="28"/>
          <w:szCs w:val="28"/>
        </w:rPr>
        <w:t>根据理解</w:t>
      </w:r>
      <w:r w:rsidR="005E5F2E">
        <w:rPr>
          <w:rFonts w:asciiTheme="minorEastAsia" w:hAnsiTheme="minorEastAsia" w:hint="eastAsia"/>
          <w:sz w:val="28"/>
          <w:szCs w:val="28"/>
        </w:rPr>
        <w:t>和推断</w:t>
      </w:r>
      <w:r w:rsidR="00CB29FA">
        <w:rPr>
          <w:rFonts w:asciiTheme="minorEastAsia" w:hAnsiTheme="minorEastAsia" w:hint="eastAsia"/>
          <w:sz w:val="28"/>
          <w:szCs w:val="28"/>
        </w:rPr>
        <w:t>，</w:t>
      </w:r>
      <w:r w:rsidR="00500F0F">
        <w:rPr>
          <w:rFonts w:asciiTheme="minorEastAsia" w:hAnsiTheme="minorEastAsia" w:hint="eastAsia"/>
          <w:sz w:val="28"/>
          <w:szCs w:val="28"/>
        </w:rPr>
        <w:t>所谓</w:t>
      </w:r>
      <w:r>
        <w:rPr>
          <w:rFonts w:asciiTheme="minorEastAsia" w:hAnsiTheme="minorEastAsia" w:hint="eastAsia"/>
          <w:sz w:val="28"/>
          <w:szCs w:val="28"/>
        </w:rPr>
        <w:t>标准化</w:t>
      </w:r>
      <w:r w:rsidR="0063142A">
        <w:rPr>
          <w:rFonts w:asciiTheme="minorEastAsia" w:hAnsiTheme="minorEastAsia" w:hint="eastAsia"/>
          <w:sz w:val="28"/>
          <w:szCs w:val="28"/>
        </w:rPr>
        <w:t>至少</w:t>
      </w:r>
      <w:r w:rsidR="000733B8">
        <w:rPr>
          <w:rFonts w:asciiTheme="minorEastAsia" w:hAnsiTheme="minorEastAsia" w:hint="eastAsia"/>
          <w:sz w:val="28"/>
          <w:szCs w:val="28"/>
        </w:rPr>
        <w:t>应当包含以下</w:t>
      </w:r>
      <w:r w:rsidR="00500F0F">
        <w:rPr>
          <w:rFonts w:asciiTheme="minorEastAsia" w:hAnsiTheme="minorEastAsia" w:hint="eastAsia"/>
          <w:sz w:val="28"/>
          <w:szCs w:val="28"/>
        </w:rPr>
        <w:t>鲜明</w:t>
      </w:r>
      <w:r w:rsidR="000733B8">
        <w:rPr>
          <w:rFonts w:asciiTheme="minorEastAsia" w:hAnsiTheme="minorEastAsia" w:hint="eastAsia"/>
          <w:sz w:val="28"/>
          <w:szCs w:val="28"/>
        </w:rPr>
        <w:t>特征</w:t>
      </w:r>
      <w:r w:rsidR="0063142A">
        <w:rPr>
          <w:rFonts w:asciiTheme="minorEastAsia" w:hAnsiTheme="minorEastAsia" w:hint="eastAsia"/>
          <w:sz w:val="28"/>
          <w:szCs w:val="28"/>
        </w:rPr>
        <w:t>：</w:t>
      </w:r>
    </w:p>
    <w:p w:rsidR="0063142A" w:rsidRPr="0063142A" w:rsidRDefault="0063142A" w:rsidP="00B76854">
      <w:pPr>
        <w:ind w:firstLineChars="150" w:firstLine="422"/>
        <w:rPr>
          <w:rFonts w:asciiTheme="minorEastAsia" w:hAnsiTheme="minorEastAsia"/>
          <w:sz w:val="28"/>
          <w:szCs w:val="28"/>
        </w:rPr>
      </w:pPr>
      <w:r w:rsidRPr="00B76854">
        <w:rPr>
          <w:rFonts w:asciiTheme="minorEastAsia" w:hAnsiTheme="minorEastAsia" w:hint="eastAsia"/>
          <w:b/>
          <w:sz w:val="28"/>
          <w:szCs w:val="28"/>
        </w:rPr>
        <w:t>一是具备明确的</w:t>
      </w:r>
      <w:r w:rsidR="004823E7" w:rsidRPr="00B76854">
        <w:rPr>
          <w:rFonts w:asciiTheme="minorEastAsia" w:hAnsiTheme="minorEastAsia" w:hint="eastAsia"/>
          <w:b/>
          <w:sz w:val="28"/>
          <w:szCs w:val="28"/>
        </w:rPr>
        <w:t>的判定依据</w:t>
      </w:r>
      <w:r w:rsidR="007923C7">
        <w:rPr>
          <w:rFonts w:asciiTheme="minorEastAsia" w:hAnsiTheme="minorEastAsia" w:hint="eastAsia"/>
          <w:sz w:val="28"/>
          <w:szCs w:val="28"/>
        </w:rPr>
        <w:t>——</w:t>
      </w:r>
      <w:r w:rsidR="004823E7">
        <w:rPr>
          <w:rFonts w:asciiTheme="minorEastAsia" w:hAnsiTheme="minorEastAsia" w:hint="eastAsia"/>
          <w:sz w:val="28"/>
          <w:szCs w:val="28"/>
        </w:rPr>
        <w:t>即拥有</w:t>
      </w:r>
      <w:r w:rsidR="003B1CAA">
        <w:rPr>
          <w:rFonts w:asciiTheme="minorEastAsia" w:hAnsiTheme="minorEastAsia" w:hint="eastAsia"/>
          <w:sz w:val="28"/>
          <w:szCs w:val="28"/>
        </w:rPr>
        <w:t>用以</w:t>
      </w:r>
      <w:r w:rsidR="002C28EB">
        <w:rPr>
          <w:rFonts w:asciiTheme="minorEastAsia" w:hAnsiTheme="minorEastAsia" w:hint="eastAsia"/>
          <w:sz w:val="28"/>
          <w:szCs w:val="28"/>
        </w:rPr>
        <w:t>约束及</w:t>
      </w:r>
      <w:r w:rsidR="004823E7">
        <w:rPr>
          <w:rFonts w:asciiTheme="minorEastAsia" w:hAnsiTheme="minorEastAsia" w:hint="eastAsia"/>
          <w:sz w:val="28"/>
          <w:szCs w:val="28"/>
        </w:rPr>
        <w:t>衡量某项事物</w:t>
      </w:r>
      <w:r w:rsidR="005E5F2E">
        <w:rPr>
          <w:rFonts w:asciiTheme="minorEastAsia" w:hAnsiTheme="minorEastAsia" w:hint="eastAsia"/>
          <w:sz w:val="28"/>
          <w:szCs w:val="28"/>
        </w:rPr>
        <w:t>、概念</w:t>
      </w:r>
      <w:r w:rsidR="004823E7">
        <w:rPr>
          <w:rFonts w:asciiTheme="minorEastAsia" w:hAnsiTheme="minorEastAsia" w:hint="eastAsia"/>
          <w:sz w:val="28"/>
          <w:szCs w:val="28"/>
        </w:rPr>
        <w:t>的具体要求</w:t>
      </w:r>
      <w:r w:rsidR="001916FD">
        <w:rPr>
          <w:rFonts w:asciiTheme="minorEastAsia" w:hAnsiTheme="minorEastAsia" w:hint="eastAsia"/>
          <w:sz w:val="28"/>
          <w:szCs w:val="28"/>
        </w:rPr>
        <w:t>。</w:t>
      </w:r>
      <w:r w:rsidR="00734D72">
        <w:rPr>
          <w:rFonts w:asciiTheme="minorEastAsia" w:hAnsiTheme="minorEastAsia" w:hint="eastAsia"/>
          <w:sz w:val="28"/>
          <w:szCs w:val="28"/>
        </w:rPr>
        <w:t>其外在表现形式既可以是对应的规范性制度，也可以是量化的标准尺度等</w:t>
      </w:r>
      <w:r w:rsidR="00B76854">
        <w:rPr>
          <w:rFonts w:asciiTheme="minorEastAsia" w:hAnsiTheme="minorEastAsia" w:hint="eastAsia"/>
          <w:sz w:val="28"/>
          <w:szCs w:val="28"/>
        </w:rPr>
        <w:t>，总之</w:t>
      </w:r>
      <w:r w:rsidR="00734D72">
        <w:rPr>
          <w:rFonts w:asciiTheme="minorEastAsia" w:hAnsiTheme="minorEastAsia" w:hint="eastAsia"/>
          <w:sz w:val="28"/>
          <w:szCs w:val="28"/>
        </w:rPr>
        <w:t>务必</w:t>
      </w:r>
      <w:r w:rsidR="002C28EB">
        <w:rPr>
          <w:rFonts w:asciiTheme="minorEastAsia" w:hAnsiTheme="minorEastAsia" w:hint="eastAsia"/>
          <w:sz w:val="28"/>
          <w:szCs w:val="28"/>
        </w:rPr>
        <w:t>实现</w:t>
      </w:r>
      <w:r w:rsidR="00734D72">
        <w:rPr>
          <w:rFonts w:asciiTheme="minorEastAsia" w:hAnsiTheme="minorEastAsia" w:hint="eastAsia"/>
          <w:sz w:val="28"/>
          <w:szCs w:val="28"/>
        </w:rPr>
        <w:t>有章可循</w:t>
      </w:r>
      <w:r w:rsidR="00984EF5">
        <w:rPr>
          <w:rFonts w:asciiTheme="minorEastAsia" w:hAnsiTheme="minorEastAsia" w:hint="eastAsia"/>
          <w:sz w:val="28"/>
          <w:szCs w:val="28"/>
        </w:rPr>
        <w:t>、有据可依</w:t>
      </w:r>
      <w:r w:rsidR="00734D72">
        <w:rPr>
          <w:rFonts w:asciiTheme="minorEastAsia" w:hAnsiTheme="minorEastAsia" w:hint="eastAsia"/>
          <w:sz w:val="28"/>
          <w:szCs w:val="28"/>
        </w:rPr>
        <w:t>。</w:t>
      </w:r>
    </w:p>
    <w:p w:rsidR="00494678" w:rsidRDefault="002C28EB" w:rsidP="00B76854">
      <w:pPr>
        <w:ind w:firstLineChars="150" w:firstLine="422"/>
        <w:rPr>
          <w:rFonts w:asciiTheme="minorEastAsia" w:hAnsiTheme="minorEastAsia"/>
          <w:sz w:val="28"/>
          <w:szCs w:val="28"/>
        </w:rPr>
      </w:pPr>
      <w:r w:rsidRPr="00B76854">
        <w:rPr>
          <w:rFonts w:asciiTheme="minorEastAsia" w:hAnsiTheme="minorEastAsia" w:hint="eastAsia"/>
          <w:b/>
          <w:sz w:val="28"/>
          <w:szCs w:val="28"/>
        </w:rPr>
        <w:t>二是具备高度的要求吻合</w:t>
      </w:r>
      <w:r w:rsidR="007923C7">
        <w:rPr>
          <w:rFonts w:asciiTheme="minorEastAsia" w:hAnsiTheme="minorEastAsia" w:hint="eastAsia"/>
          <w:sz w:val="28"/>
          <w:szCs w:val="28"/>
        </w:rPr>
        <w:t>——</w:t>
      </w:r>
      <w:r w:rsidR="00237C6E">
        <w:rPr>
          <w:rFonts w:asciiTheme="minorEastAsia" w:hAnsiTheme="minorEastAsia" w:hint="eastAsia"/>
          <w:sz w:val="28"/>
          <w:szCs w:val="28"/>
        </w:rPr>
        <w:t>即事物的运行应最大化地契合为其</w:t>
      </w:r>
      <w:r w:rsidR="00237C6E">
        <w:rPr>
          <w:rFonts w:asciiTheme="minorEastAsia" w:hAnsiTheme="minorEastAsia" w:hint="eastAsia"/>
          <w:sz w:val="28"/>
          <w:szCs w:val="28"/>
        </w:rPr>
        <w:lastRenderedPageBreak/>
        <w:t>制定的判定依据。</w:t>
      </w:r>
      <w:r w:rsidR="002D754A">
        <w:rPr>
          <w:rFonts w:asciiTheme="minorEastAsia" w:hAnsiTheme="minorEastAsia" w:hint="eastAsia"/>
          <w:sz w:val="28"/>
          <w:szCs w:val="28"/>
        </w:rPr>
        <w:t>其外在表现形式为通过</w:t>
      </w:r>
      <w:r w:rsidR="005E5F2E">
        <w:rPr>
          <w:rFonts w:asciiTheme="minorEastAsia" w:hAnsiTheme="minorEastAsia" w:hint="eastAsia"/>
          <w:sz w:val="28"/>
          <w:szCs w:val="28"/>
        </w:rPr>
        <w:t>制订、发布、</w:t>
      </w:r>
      <w:r w:rsidR="002D754A">
        <w:rPr>
          <w:rFonts w:asciiTheme="minorEastAsia" w:hAnsiTheme="minorEastAsia" w:hint="eastAsia"/>
          <w:sz w:val="28"/>
          <w:szCs w:val="28"/>
        </w:rPr>
        <w:t>管理、</w:t>
      </w:r>
      <w:r w:rsidR="00161F7A">
        <w:rPr>
          <w:rFonts w:asciiTheme="minorEastAsia" w:hAnsiTheme="minorEastAsia" w:hint="eastAsia"/>
          <w:sz w:val="28"/>
          <w:szCs w:val="28"/>
        </w:rPr>
        <w:t>执行、</w:t>
      </w:r>
      <w:r w:rsidR="002D754A">
        <w:rPr>
          <w:rFonts w:asciiTheme="minorEastAsia" w:hAnsiTheme="minorEastAsia" w:hint="eastAsia"/>
          <w:sz w:val="28"/>
          <w:szCs w:val="28"/>
        </w:rPr>
        <w:t>监督、考核等内部</w:t>
      </w:r>
      <w:r w:rsidR="00C367E8">
        <w:rPr>
          <w:rFonts w:asciiTheme="minorEastAsia" w:hAnsiTheme="minorEastAsia" w:hint="eastAsia"/>
          <w:sz w:val="28"/>
          <w:szCs w:val="28"/>
        </w:rPr>
        <w:t>自转环节</w:t>
      </w:r>
      <w:r w:rsidR="002D754A">
        <w:rPr>
          <w:rFonts w:asciiTheme="minorEastAsia" w:hAnsiTheme="minorEastAsia" w:hint="eastAsia"/>
          <w:sz w:val="28"/>
          <w:szCs w:val="28"/>
        </w:rPr>
        <w:t>确保</w:t>
      </w:r>
      <w:r w:rsidR="00190F66">
        <w:rPr>
          <w:rFonts w:asciiTheme="minorEastAsia" w:hAnsiTheme="minorEastAsia" w:hint="eastAsia"/>
          <w:sz w:val="28"/>
          <w:szCs w:val="28"/>
        </w:rPr>
        <w:t xml:space="preserve">事物运行合规达标。 </w:t>
      </w:r>
    </w:p>
    <w:p w:rsidR="00190F66" w:rsidRPr="00896CDD" w:rsidRDefault="00190F66" w:rsidP="00896CDD">
      <w:pPr>
        <w:ind w:firstLineChars="150" w:firstLine="422"/>
        <w:rPr>
          <w:rFonts w:asciiTheme="minorEastAsia" w:hAnsiTheme="minorEastAsia"/>
          <w:b/>
          <w:sz w:val="28"/>
          <w:szCs w:val="28"/>
        </w:rPr>
      </w:pPr>
      <w:r w:rsidRPr="00896CDD">
        <w:rPr>
          <w:rFonts w:asciiTheme="minorEastAsia" w:hAnsiTheme="minorEastAsia" w:hint="eastAsia"/>
          <w:b/>
          <w:sz w:val="28"/>
          <w:szCs w:val="28"/>
        </w:rPr>
        <w:t>（二）</w:t>
      </w:r>
      <w:r w:rsidR="008E0F72">
        <w:rPr>
          <w:rFonts w:asciiTheme="minorEastAsia" w:hAnsiTheme="minorEastAsia" w:hint="eastAsia"/>
          <w:b/>
          <w:sz w:val="28"/>
          <w:szCs w:val="28"/>
        </w:rPr>
        <w:t>标准化</w:t>
      </w:r>
      <w:r w:rsidRPr="00896CDD">
        <w:rPr>
          <w:rFonts w:asciiTheme="minorEastAsia" w:hAnsiTheme="minorEastAsia" w:hint="eastAsia"/>
          <w:b/>
          <w:sz w:val="28"/>
          <w:szCs w:val="28"/>
        </w:rPr>
        <w:t>建设</w:t>
      </w:r>
    </w:p>
    <w:p w:rsidR="005B1D78" w:rsidRDefault="005B1D78" w:rsidP="005B1D78">
      <w:pPr>
        <w:ind w:firstLineChars="150" w:firstLine="420"/>
        <w:rPr>
          <w:rFonts w:asciiTheme="minorEastAsia" w:hAnsiTheme="minorEastAsia"/>
          <w:sz w:val="28"/>
          <w:szCs w:val="28"/>
        </w:rPr>
      </w:pPr>
      <w:r>
        <w:rPr>
          <w:rFonts w:asciiTheme="minorEastAsia" w:hAnsiTheme="minorEastAsia" w:hint="eastAsia"/>
          <w:sz w:val="28"/>
          <w:szCs w:val="28"/>
        </w:rPr>
        <w:t>试以某</w:t>
      </w:r>
      <w:r w:rsidR="009E6397">
        <w:rPr>
          <w:rFonts w:asciiTheme="minorEastAsia" w:hAnsiTheme="minorEastAsia" w:hint="eastAsia"/>
          <w:sz w:val="28"/>
          <w:szCs w:val="28"/>
        </w:rPr>
        <w:t>监狱</w:t>
      </w:r>
      <w:r>
        <w:rPr>
          <w:rFonts w:asciiTheme="minorEastAsia" w:hAnsiTheme="minorEastAsia" w:hint="eastAsia"/>
          <w:sz w:val="28"/>
          <w:szCs w:val="28"/>
        </w:rPr>
        <w:t>在</w:t>
      </w:r>
      <w:r w:rsidR="009E6397">
        <w:rPr>
          <w:rFonts w:asciiTheme="minorEastAsia" w:hAnsiTheme="minorEastAsia" w:hint="eastAsia"/>
          <w:sz w:val="28"/>
          <w:szCs w:val="28"/>
        </w:rPr>
        <w:t>安全</w:t>
      </w:r>
      <w:r w:rsidR="00376679">
        <w:rPr>
          <w:rFonts w:asciiTheme="minorEastAsia" w:hAnsiTheme="minorEastAsia" w:hint="eastAsia"/>
          <w:sz w:val="28"/>
          <w:szCs w:val="28"/>
        </w:rPr>
        <w:t>隐患</w:t>
      </w:r>
      <w:r w:rsidR="009E6397">
        <w:rPr>
          <w:rFonts w:asciiTheme="minorEastAsia" w:hAnsiTheme="minorEastAsia" w:hint="eastAsia"/>
          <w:sz w:val="28"/>
          <w:szCs w:val="28"/>
        </w:rPr>
        <w:t>排查</w:t>
      </w:r>
      <w:r w:rsidR="00376679">
        <w:rPr>
          <w:rFonts w:asciiTheme="minorEastAsia" w:hAnsiTheme="minorEastAsia" w:hint="eastAsia"/>
          <w:sz w:val="28"/>
          <w:szCs w:val="28"/>
        </w:rPr>
        <w:t>治理</w:t>
      </w:r>
      <w:r w:rsidR="009E6397">
        <w:rPr>
          <w:rFonts w:asciiTheme="minorEastAsia" w:hAnsiTheme="minorEastAsia" w:hint="eastAsia"/>
          <w:sz w:val="28"/>
          <w:szCs w:val="28"/>
        </w:rPr>
        <w:t>的</w:t>
      </w:r>
      <w:r>
        <w:rPr>
          <w:rFonts w:asciiTheme="minorEastAsia" w:hAnsiTheme="minorEastAsia" w:hint="eastAsia"/>
          <w:sz w:val="28"/>
          <w:szCs w:val="28"/>
        </w:rPr>
        <w:t>创新实践为例</w:t>
      </w:r>
      <w:r w:rsidR="009E6397">
        <w:rPr>
          <w:rFonts w:asciiTheme="minorEastAsia" w:hAnsiTheme="minorEastAsia" w:hint="eastAsia"/>
          <w:sz w:val="28"/>
          <w:szCs w:val="28"/>
        </w:rPr>
        <w:t>，</w:t>
      </w:r>
      <w:r>
        <w:rPr>
          <w:rFonts w:asciiTheme="minorEastAsia" w:hAnsiTheme="minorEastAsia" w:hint="eastAsia"/>
          <w:sz w:val="28"/>
          <w:szCs w:val="28"/>
        </w:rPr>
        <w:t>探索安全隐患排查治理的标准化建设。</w:t>
      </w:r>
    </w:p>
    <w:p w:rsidR="004147C0" w:rsidRDefault="005B1D78" w:rsidP="005B1D78">
      <w:pPr>
        <w:ind w:firstLineChars="150" w:firstLine="420"/>
        <w:rPr>
          <w:rFonts w:asciiTheme="minorEastAsia" w:hAnsiTheme="minorEastAsia"/>
          <w:sz w:val="28"/>
          <w:szCs w:val="28"/>
        </w:rPr>
      </w:pPr>
      <w:r>
        <w:rPr>
          <w:rFonts w:asciiTheme="minorEastAsia" w:hAnsiTheme="minorEastAsia" w:hint="eastAsia"/>
          <w:sz w:val="28"/>
          <w:szCs w:val="28"/>
        </w:rPr>
        <w:t>该监狱从</w:t>
      </w:r>
      <w:r w:rsidR="009E6397">
        <w:rPr>
          <w:rFonts w:asciiTheme="minorEastAsia" w:hAnsiTheme="minorEastAsia" w:hint="eastAsia"/>
          <w:sz w:val="28"/>
          <w:szCs w:val="28"/>
        </w:rPr>
        <w:t>以下方面着手</w:t>
      </w:r>
      <w:r>
        <w:rPr>
          <w:rFonts w:asciiTheme="minorEastAsia" w:hAnsiTheme="minorEastAsia" w:hint="eastAsia"/>
          <w:sz w:val="28"/>
          <w:szCs w:val="28"/>
        </w:rPr>
        <w:t>了此项目的标准化建设</w:t>
      </w:r>
      <w:r w:rsidR="009E6397">
        <w:rPr>
          <w:rFonts w:asciiTheme="minorEastAsia" w:hAnsiTheme="minorEastAsia" w:hint="eastAsia"/>
          <w:sz w:val="28"/>
          <w:szCs w:val="28"/>
        </w:rPr>
        <w:t>：</w:t>
      </w:r>
    </w:p>
    <w:p w:rsidR="0062688E" w:rsidRPr="00896CDD" w:rsidRDefault="0062688E" w:rsidP="00896CDD">
      <w:pPr>
        <w:ind w:firstLineChars="150" w:firstLine="422"/>
        <w:rPr>
          <w:rFonts w:asciiTheme="minorEastAsia" w:hAnsiTheme="minorEastAsia"/>
          <w:b/>
          <w:sz w:val="28"/>
          <w:szCs w:val="28"/>
        </w:rPr>
      </w:pPr>
      <w:r w:rsidRPr="00896CDD">
        <w:rPr>
          <w:rFonts w:asciiTheme="minorEastAsia" w:hAnsiTheme="minorEastAsia" w:hint="eastAsia"/>
          <w:b/>
          <w:sz w:val="28"/>
          <w:szCs w:val="28"/>
        </w:rPr>
        <w:t>1、</w:t>
      </w:r>
      <w:r w:rsidR="009E6397" w:rsidRPr="00896CDD">
        <w:rPr>
          <w:rFonts w:asciiTheme="minorEastAsia" w:hAnsiTheme="minorEastAsia" w:hint="eastAsia"/>
          <w:b/>
          <w:sz w:val="28"/>
          <w:szCs w:val="28"/>
        </w:rPr>
        <w:t>确立科学的排查</w:t>
      </w:r>
      <w:r w:rsidR="00480E37">
        <w:rPr>
          <w:rFonts w:asciiTheme="minorEastAsia" w:hAnsiTheme="minorEastAsia" w:hint="eastAsia"/>
          <w:b/>
          <w:sz w:val="28"/>
          <w:szCs w:val="28"/>
        </w:rPr>
        <w:t>治理</w:t>
      </w:r>
      <w:r w:rsidR="009E6397" w:rsidRPr="00896CDD">
        <w:rPr>
          <w:rFonts w:asciiTheme="minorEastAsia" w:hAnsiTheme="minorEastAsia" w:hint="eastAsia"/>
          <w:b/>
          <w:sz w:val="28"/>
          <w:szCs w:val="28"/>
        </w:rPr>
        <w:t>工作</w:t>
      </w:r>
      <w:r w:rsidR="004B1C78" w:rsidRPr="00896CDD">
        <w:rPr>
          <w:rFonts w:asciiTheme="minorEastAsia" w:hAnsiTheme="minorEastAsia" w:hint="eastAsia"/>
          <w:b/>
          <w:sz w:val="28"/>
          <w:szCs w:val="28"/>
        </w:rPr>
        <w:t>机制</w:t>
      </w:r>
    </w:p>
    <w:p w:rsidR="0062688E" w:rsidRDefault="0062688E" w:rsidP="0062688E">
      <w:pPr>
        <w:rPr>
          <w:rFonts w:asciiTheme="minorEastAsia" w:hAnsiTheme="minorEastAsia"/>
          <w:sz w:val="28"/>
          <w:szCs w:val="28"/>
        </w:rPr>
      </w:pPr>
      <w:r>
        <w:rPr>
          <w:rFonts w:asciiTheme="minorEastAsia" w:hAnsiTheme="minorEastAsia" w:hint="eastAsia"/>
          <w:sz w:val="28"/>
          <w:szCs w:val="28"/>
        </w:rPr>
        <w:t xml:space="preserve">   </w:t>
      </w:r>
      <w:r w:rsidR="004B1C78">
        <w:rPr>
          <w:rFonts w:asciiTheme="minorEastAsia" w:hAnsiTheme="minorEastAsia" w:hint="eastAsia"/>
          <w:sz w:val="28"/>
          <w:szCs w:val="28"/>
        </w:rPr>
        <w:t>监狱安全</w:t>
      </w:r>
      <w:r w:rsidR="001C7A25">
        <w:rPr>
          <w:rFonts w:asciiTheme="minorEastAsia" w:hAnsiTheme="minorEastAsia" w:hint="eastAsia"/>
          <w:sz w:val="28"/>
          <w:szCs w:val="28"/>
        </w:rPr>
        <w:t>隐患</w:t>
      </w:r>
      <w:r w:rsidR="004B1C78">
        <w:rPr>
          <w:rFonts w:asciiTheme="minorEastAsia" w:hAnsiTheme="minorEastAsia" w:hint="eastAsia"/>
          <w:sz w:val="28"/>
          <w:szCs w:val="28"/>
        </w:rPr>
        <w:t>排查</w:t>
      </w:r>
      <w:r w:rsidR="001C7A25">
        <w:rPr>
          <w:rFonts w:asciiTheme="minorEastAsia" w:hAnsiTheme="minorEastAsia" w:hint="eastAsia"/>
          <w:sz w:val="28"/>
          <w:szCs w:val="28"/>
        </w:rPr>
        <w:t>治理</w:t>
      </w:r>
      <w:r w:rsidR="004B1C78">
        <w:rPr>
          <w:rFonts w:asciiTheme="minorEastAsia" w:hAnsiTheme="minorEastAsia" w:hint="eastAsia"/>
          <w:sz w:val="28"/>
          <w:szCs w:val="28"/>
        </w:rPr>
        <w:t>工作</w:t>
      </w:r>
      <w:r w:rsidR="008E0F72">
        <w:rPr>
          <w:rFonts w:asciiTheme="minorEastAsia" w:hAnsiTheme="minorEastAsia" w:hint="eastAsia"/>
          <w:sz w:val="28"/>
          <w:szCs w:val="28"/>
        </w:rPr>
        <w:t>标准化</w:t>
      </w:r>
      <w:r w:rsidR="004B1C78">
        <w:rPr>
          <w:rFonts w:asciiTheme="minorEastAsia" w:hAnsiTheme="minorEastAsia" w:hint="eastAsia"/>
          <w:sz w:val="28"/>
          <w:szCs w:val="28"/>
        </w:rPr>
        <w:t>建设的首要是厘清工作机制</w:t>
      </w:r>
      <w:r w:rsidR="00FD158B">
        <w:rPr>
          <w:rFonts w:asciiTheme="minorEastAsia" w:hAnsiTheme="minorEastAsia" w:hint="eastAsia"/>
          <w:sz w:val="28"/>
          <w:szCs w:val="28"/>
        </w:rPr>
        <w:t>，也就是确立安全</w:t>
      </w:r>
      <w:r w:rsidR="001C7A25">
        <w:rPr>
          <w:rFonts w:asciiTheme="minorEastAsia" w:hAnsiTheme="minorEastAsia" w:hint="eastAsia"/>
          <w:sz w:val="28"/>
          <w:szCs w:val="28"/>
        </w:rPr>
        <w:t>隐患</w:t>
      </w:r>
      <w:r w:rsidR="00FD158B">
        <w:rPr>
          <w:rFonts w:asciiTheme="minorEastAsia" w:hAnsiTheme="minorEastAsia" w:hint="eastAsia"/>
          <w:sz w:val="28"/>
          <w:szCs w:val="28"/>
        </w:rPr>
        <w:t>排查</w:t>
      </w:r>
      <w:r w:rsidR="001C7A25">
        <w:rPr>
          <w:rFonts w:asciiTheme="minorEastAsia" w:hAnsiTheme="minorEastAsia" w:hint="eastAsia"/>
          <w:sz w:val="28"/>
          <w:szCs w:val="28"/>
        </w:rPr>
        <w:t>治理</w:t>
      </w:r>
      <w:r w:rsidR="00FD158B">
        <w:rPr>
          <w:rFonts w:asciiTheme="minorEastAsia" w:hAnsiTheme="minorEastAsia" w:hint="eastAsia"/>
          <w:sz w:val="28"/>
          <w:szCs w:val="28"/>
        </w:rPr>
        <w:t>工作开展的指导方针。唯有如此，才能明晰建设方向，做到有的放矢</w:t>
      </w:r>
      <w:r w:rsidR="00857CDA">
        <w:rPr>
          <w:rFonts w:asciiTheme="minorEastAsia" w:hAnsiTheme="minorEastAsia" w:hint="eastAsia"/>
          <w:sz w:val="28"/>
          <w:szCs w:val="28"/>
        </w:rPr>
        <w:t>、力争成熟，降低仓促成形、修补不断的窘境</w:t>
      </w:r>
      <w:r w:rsidR="002525D9">
        <w:rPr>
          <w:rFonts w:asciiTheme="minorEastAsia" w:hAnsiTheme="minorEastAsia" w:hint="eastAsia"/>
          <w:sz w:val="28"/>
          <w:szCs w:val="28"/>
        </w:rPr>
        <w:t>后果</w:t>
      </w:r>
      <w:r w:rsidR="00FD158B">
        <w:rPr>
          <w:rFonts w:asciiTheme="minorEastAsia" w:hAnsiTheme="minorEastAsia" w:hint="eastAsia"/>
          <w:sz w:val="28"/>
          <w:szCs w:val="28"/>
        </w:rPr>
        <w:t>。</w:t>
      </w:r>
    </w:p>
    <w:p w:rsidR="00FD158B" w:rsidRDefault="00CE152B" w:rsidP="00857CDA">
      <w:pPr>
        <w:tabs>
          <w:tab w:val="left" w:pos="6420"/>
        </w:tabs>
        <w:ind w:firstLine="555"/>
        <w:rPr>
          <w:rFonts w:asciiTheme="minorEastAsia" w:hAnsiTheme="minorEastAsia"/>
          <w:sz w:val="28"/>
          <w:szCs w:val="28"/>
        </w:rPr>
      </w:pPr>
      <w:r>
        <w:rPr>
          <w:rFonts w:asciiTheme="minorEastAsia" w:hAnsiTheme="minorEastAsia" w:hint="eastAsia"/>
          <w:sz w:val="28"/>
          <w:szCs w:val="28"/>
        </w:rPr>
        <w:t>该</w:t>
      </w:r>
      <w:r w:rsidR="004B1C78">
        <w:rPr>
          <w:rFonts w:asciiTheme="minorEastAsia" w:hAnsiTheme="minorEastAsia" w:hint="eastAsia"/>
          <w:sz w:val="28"/>
          <w:szCs w:val="28"/>
        </w:rPr>
        <w:t>监狱安全</w:t>
      </w:r>
      <w:r w:rsidR="001C7A25">
        <w:rPr>
          <w:rFonts w:asciiTheme="minorEastAsia" w:hAnsiTheme="minorEastAsia" w:hint="eastAsia"/>
          <w:sz w:val="28"/>
          <w:szCs w:val="28"/>
        </w:rPr>
        <w:t>隐患</w:t>
      </w:r>
      <w:r w:rsidR="004B1C78">
        <w:rPr>
          <w:rFonts w:asciiTheme="minorEastAsia" w:hAnsiTheme="minorEastAsia" w:hint="eastAsia"/>
          <w:sz w:val="28"/>
          <w:szCs w:val="28"/>
        </w:rPr>
        <w:t>排查</w:t>
      </w:r>
      <w:r w:rsidR="001C7A25">
        <w:rPr>
          <w:rFonts w:asciiTheme="minorEastAsia" w:hAnsiTheme="minorEastAsia" w:hint="eastAsia"/>
          <w:sz w:val="28"/>
          <w:szCs w:val="28"/>
        </w:rPr>
        <w:t>治理</w:t>
      </w:r>
      <w:r w:rsidR="004B1C78">
        <w:rPr>
          <w:rFonts w:asciiTheme="minorEastAsia" w:hAnsiTheme="minorEastAsia" w:hint="eastAsia"/>
          <w:sz w:val="28"/>
          <w:szCs w:val="28"/>
        </w:rPr>
        <w:t>工作实施机制</w:t>
      </w:r>
      <w:r w:rsidR="00A359A3">
        <w:rPr>
          <w:rFonts w:asciiTheme="minorEastAsia" w:hAnsiTheme="minorEastAsia" w:hint="eastAsia"/>
          <w:sz w:val="28"/>
          <w:szCs w:val="28"/>
        </w:rPr>
        <w:t>确定为</w:t>
      </w:r>
      <w:r w:rsidR="00FD158B">
        <w:rPr>
          <w:rFonts w:asciiTheme="minorEastAsia" w:hAnsiTheme="minorEastAsia" w:hint="eastAsia"/>
          <w:sz w:val="28"/>
          <w:szCs w:val="28"/>
        </w:rPr>
        <w:t>：</w:t>
      </w:r>
      <w:r w:rsidR="00857CDA">
        <w:rPr>
          <w:rFonts w:asciiTheme="minorEastAsia" w:hAnsiTheme="minorEastAsia"/>
          <w:sz w:val="28"/>
          <w:szCs w:val="28"/>
        </w:rPr>
        <w:tab/>
      </w:r>
    </w:p>
    <w:p w:rsidR="003F3659" w:rsidRDefault="00A359A3" w:rsidP="00A359A3">
      <w:pPr>
        <w:ind w:firstLine="555"/>
        <w:rPr>
          <w:rFonts w:asciiTheme="minorEastAsia" w:hAnsiTheme="minorEastAsia"/>
          <w:sz w:val="28"/>
          <w:szCs w:val="28"/>
        </w:rPr>
      </w:pPr>
      <w:r w:rsidRPr="00A359A3">
        <w:rPr>
          <w:rFonts w:asciiTheme="minorEastAsia" w:hAnsiTheme="minorEastAsia" w:hint="eastAsia"/>
          <w:b/>
          <w:sz w:val="28"/>
          <w:szCs w:val="28"/>
        </w:rPr>
        <w:t>一是周期化常态开展。</w:t>
      </w:r>
      <w:r w:rsidR="006B70A3" w:rsidRPr="00941E65">
        <w:rPr>
          <w:rFonts w:asciiTheme="minorEastAsia" w:hAnsiTheme="minorEastAsia" w:hint="eastAsia"/>
          <w:sz w:val="28"/>
          <w:szCs w:val="28"/>
        </w:rPr>
        <w:t>安全</w:t>
      </w:r>
      <w:r w:rsidR="001C7A25">
        <w:rPr>
          <w:rFonts w:asciiTheme="minorEastAsia" w:hAnsiTheme="minorEastAsia" w:hint="eastAsia"/>
          <w:sz w:val="28"/>
          <w:szCs w:val="28"/>
        </w:rPr>
        <w:t>隐患</w:t>
      </w:r>
      <w:r w:rsidR="006B70A3" w:rsidRPr="00941E65">
        <w:rPr>
          <w:rFonts w:asciiTheme="minorEastAsia" w:hAnsiTheme="minorEastAsia" w:hint="eastAsia"/>
          <w:sz w:val="28"/>
          <w:szCs w:val="28"/>
        </w:rPr>
        <w:t>排查</w:t>
      </w:r>
      <w:r w:rsidR="001C7A25">
        <w:rPr>
          <w:rFonts w:asciiTheme="minorEastAsia" w:hAnsiTheme="minorEastAsia" w:hint="eastAsia"/>
          <w:sz w:val="28"/>
          <w:szCs w:val="28"/>
        </w:rPr>
        <w:t>治理</w:t>
      </w:r>
      <w:r w:rsidR="00C15404">
        <w:rPr>
          <w:rFonts w:asciiTheme="minorEastAsia" w:hAnsiTheme="minorEastAsia" w:hint="eastAsia"/>
          <w:sz w:val="28"/>
          <w:szCs w:val="28"/>
        </w:rPr>
        <w:t>开展究其实质其实就是通过主动介入打断隐患</w:t>
      </w:r>
      <w:r w:rsidR="001C4F53">
        <w:rPr>
          <w:rFonts w:asciiTheme="minorEastAsia" w:hAnsiTheme="minorEastAsia" w:hint="eastAsia"/>
          <w:sz w:val="28"/>
          <w:szCs w:val="28"/>
        </w:rPr>
        <w:t>演变成安全事故过程</w:t>
      </w:r>
      <w:r w:rsidR="00C845B4">
        <w:rPr>
          <w:rFonts w:asciiTheme="minorEastAsia" w:hAnsiTheme="minorEastAsia" w:hint="eastAsia"/>
          <w:sz w:val="28"/>
          <w:szCs w:val="28"/>
        </w:rPr>
        <w:t>的作为</w:t>
      </w:r>
      <w:r w:rsidR="001C4F53">
        <w:rPr>
          <w:rFonts w:asciiTheme="minorEastAsia" w:hAnsiTheme="minorEastAsia" w:hint="eastAsia"/>
          <w:sz w:val="28"/>
          <w:szCs w:val="28"/>
        </w:rPr>
        <w:t>。隐患演变周期长短不一，尤其是狱内安全隐</w:t>
      </w:r>
      <w:r w:rsidR="00C845B4">
        <w:rPr>
          <w:rFonts w:asciiTheme="minorEastAsia" w:hAnsiTheme="minorEastAsia" w:hint="eastAsia"/>
          <w:sz w:val="28"/>
          <w:szCs w:val="28"/>
        </w:rPr>
        <w:t>患更具有不确定性，随时有可能因其他因素的叠加而导致突然发作</w:t>
      </w:r>
      <w:r w:rsidR="001C4F53">
        <w:rPr>
          <w:rFonts w:asciiTheme="minorEastAsia" w:hAnsiTheme="minorEastAsia" w:hint="eastAsia"/>
          <w:sz w:val="28"/>
          <w:szCs w:val="28"/>
        </w:rPr>
        <w:t>。为此，必须</w:t>
      </w:r>
      <w:r w:rsidR="003F3659">
        <w:rPr>
          <w:rFonts w:asciiTheme="minorEastAsia" w:hAnsiTheme="minorEastAsia" w:hint="eastAsia"/>
          <w:sz w:val="28"/>
          <w:szCs w:val="28"/>
        </w:rPr>
        <w:t>时刻</w:t>
      </w:r>
      <w:r w:rsidR="001C4F53">
        <w:rPr>
          <w:rFonts w:asciiTheme="minorEastAsia" w:hAnsiTheme="minorEastAsia" w:hint="eastAsia"/>
          <w:sz w:val="28"/>
          <w:szCs w:val="28"/>
        </w:rPr>
        <w:t>保持一定频率的</w:t>
      </w:r>
      <w:r w:rsidR="0099283D">
        <w:rPr>
          <w:rFonts w:asciiTheme="minorEastAsia" w:hAnsiTheme="minorEastAsia" w:hint="eastAsia"/>
          <w:sz w:val="28"/>
          <w:szCs w:val="28"/>
        </w:rPr>
        <w:t>排查</w:t>
      </w:r>
      <w:r w:rsidR="001C4F53">
        <w:rPr>
          <w:rFonts w:asciiTheme="minorEastAsia" w:hAnsiTheme="minorEastAsia" w:hint="eastAsia"/>
          <w:sz w:val="28"/>
          <w:szCs w:val="28"/>
        </w:rPr>
        <w:t>强度</w:t>
      </w:r>
      <w:r w:rsidR="0099283D">
        <w:rPr>
          <w:rFonts w:asciiTheme="minorEastAsia" w:hAnsiTheme="minorEastAsia" w:hint="eastAsia"/>
          <w:sz w:val="28"/>
          <w:szCs w:val="28"/>
        </w:rPr>
        <w:t>，方能</w:t>
      </w:r>
      <w:r w:rsidR="003F3659">
        <w:rPr>
          <w:rFonts w:asciiTheme="minorEastAsia" w:hAnsiTheme="minorEastAsia" w:hint="eastAsia"/>
          <w:sz w:val="28"/>
          <w:szCs w:val="28"/>
        </w:rPr>
        <w:t>有效阻断隐患的演变过程</w:t>
      </w:r>
      <w:r w:rsidR="001C4F53">
        <w:rPr>
          <w:rFonts w:asciiTheme="minorEastAsia" w:hAnsiTheme="minorEastAsia" w:hint="eastAsia"/>
          <w:sz w:val="28"/>
          <w:szCs w:val="28"/>
        </w:rPr>
        <w:t>。</w:t>
      </w:r>
    </w:p>
    <w:p w:rsidR="00A359A3" w:rsidRDefault="003F3659" w:rsidP="00A359A3">
      <w:pPr>
        <w:ind w:firstLine="555"/>
        <w:rPr>
          <w:rFonts w:asciiTheme="minorEastAsia" w:hAnsiTheme="minorEastAsia"/>
          <w:sz w:val="28"/>
          <w:szCs w:val="28"/>
        </w:rPr>
      </w:pPr>
      <w:r>
        <w:rPr>
          <w:rFonts w:asciiTheme="minorEastAsia" w:hAnsiTheme="minorEastAsia" w:hint="eastAsia"/>
          <w:sz w:val="28"/>
          <w:szCs w:val="28"/>
        </w:rPr>
        <w:t>监狱将安全</w:t>
      </w:r>
      <w:r w:rsidR="001C7A25">
        <w:rPr>
          <w:rFonts w:asciiTheme="minorEastAsia" w:hAnsiTheme="minorEastAsia" w:hint="eastAsia"/>
          <w:sz w:val="28"/>
          <w:szCs w:val="28"/>
        </w:rPr>
        <w:t>隐患</w:t>
      </w:r>
      <w:r>
        <w:rPr>
          <w:rFonts w:asciiTheme="minorEastAsia" w:hAnsiTheme="minorEastAsia" w:hint="eastAsia"/>
          <w:sz w:val="28"/>
          <w:szCs w:val="28"/>
        </w:rPr>
        <w:t>排查</w:t>
      </w:r>
      <w:r w:rsidR="001C7A25">
        <w:rPr>
          <w:rFonts w:asciiTheme="minorEastAsia" w:hAnsiTheme="minorEastAsia" w:hint="eastAsia"/>
          <w:sz w:val="28"/>
          <w:szCs w:val="28"/>
        </w:rPr>
        <w:t>治理</w:t>
      </w:r>
      <w:r>
        <w:rPr>
          <w:rFonts w:asciiTheme="minorEastAsia" w:hAnsiTheme="minorEastAsia" w:hint="eastAsia"/>
          <w:sz w:val="28"/>
          <w:szCs w:val="28"/>
        </w:rPr>
        <w:t>周期设定为每月</w:t>
      </w:r>
      <w:r w:rsidR="001C7A25">
        <w:rPr>
          <w:rFonts w:asciiTheme="minorEastAsia" w:hAnsiTheme="minorEastAsia" w:hint="eastAsia"/>
          <w:sz w:val="28"/>
          <w:szCs w:val="28"/>
        </w:rPr>
        <w:t>循环开展</w:t>
      </w:r>
      <w:r>
        <w:rPr>
          <w:rFonts w:asciiTheme="minorEastAsia" w:hAnsiTheme="minorEastAsia" w:hint="eastAsia"/>
          <w:sz w:val="28"/>
          <w:szCs w:val="28"/>
        </w:rPr>
        <w:t>。</w:t>
      </w:r>
      <w:r w:rsidR="004C4188">
        <w:rPr>
          <w:rFonts w:asciiTheme="minorEastAsia" w:hAnsiTheme="minorEastAsia" w:hint="eastAsia"/>
          <w:sz w:val="28"/>
          <w:szCs w:val="28"/>
        </w:rPr>
        <w:t>其一，能与大多数监狱工作的完成、考核周期同步</w:t>
      </w:r>
      <w:r w:rsidR="00A0576B">
        <w:rPr>
          <w:rFonts w:asciiTheme="minorEastAsia" w:hAnsiTheme="minorEastAsia" w:hint="eastAsia"/>
          <w:sz w:val="28"/>
          <w:szCs w:val="28"/>
        </w:rPr>
        <w:t>，避免</w:t>
      </w:r>
      <w:r w:rsidR="004C4188">
        <w:rPr>
          <w:rFonts w:asciiTheme="minorEastAsia" w:hAnsiTheme="minorEastAsia" w:hint="eastAsia"/>
          <w:sz w:val="28"/>
          <w:szCs w:val="28"/>
        </w:rPr>
        <w:t>节奏差异</w:t>
      </w:r>
      <w:r w:rsidR="006F475E">
        <w:rPr>
          <w:rFonts w:asciiTheme="minorEastAsia" w:hAnsiTheme="minorEastAsia" w:hint="eastAsia"/>
          <w:sz w:val="28"/>
          <w:szCs w:val="28"/>
        </w:rPr>
        <w:t>产生</w:t>
      </w:r>
      <w:r w:rsidR="004C4188">
        <w:rPr>
          <w:rFonts w:asciiTheme="minorEastAsia" w:hAnsiTheme="minorEastAsia" w:hint="eastAsia"/>
          <w:sz w:val="28"/>
          <w:szCs w:val="28"/>
        </w:rPr>
        <w:t>的不适及忙乱；其二，</w:t>
      </w:r>
      <w:r w:rsidR="001C7A25">
        <w:rPr>
          <w:rFonts w:asciiTheme="minorEastAsia" w:hAnsiTheme="minorEastAsia" w:hint="eastAsia"/>
          <w:sz w:val="28"/>
          <w:szCs w:val="28"/>
        </w:rPr>
        <w:t>能保持一定的</w:t>
      </w:r>
      <w:r w:rsidR="00A669B1">
        <w:rPr>
          <w:rFonts w:asciiTheme="minorEastAsia" w:hAnsiTheme="minorEastAsia" w:hint="eastAsia"/>
          <w:sz w:val="28"/>
          <w:szCs w:val="28"/>
        </w:rPr>
        <w:t>实施密度</w:t>
      </w:r>
      <w:r w:rsidR="00677E8D">
        <w:rPr>
          <w:rFonts w:asciiTheme="minorEastAsia" w:hAnsiTheme="minorEastAsia" w:hint="eastAsia"/>
          <w:sz w:val="28"/>
          <w:szCs w:val="28"/>
        </w:rPr>
        <w:t>以</w:t>
      </w:r>
      <w:r w:rsidR="006F475E">
        <w:rPr>
          <w:rFonts w:asciiTheme="minorEastAsia" w:hAnsiTheme="minorEastAsia" w:hint="eastAsia"/>
          <w:sz w:val="28"/>
          <w:szCs w:val="28"/>
        </w:rPr>
        <w:t>保证</w:t>
      </w:r>
      <w:r w:rsidR="00A669B1">
        <w:rPr>
          <w:rFonts w:asciiTheme="minorEastAsia" w:hAnsiTheme="minorEastAsia" w:hint="eastAsia"/>
          <w:sz w:val="28"/>
          <w:szCs w:val="28"/>
        </w:rPr>
        <w:t>排查</w:t>
      </w:r>
      <w:r w:rsidR="001C7A25">
        <w:rPr>
          <w:rFonts w:asciiTheme="minorEastAsia" w:hAnsiTheme="minorEastAsia" w:hint="eastAsia"/>
          <w:sz w:val="28"/>
          <w:szCs w:val="28"/>
        </w:rPr>
        <w:t>治理</w:t>
      </w:r>
      <w:r w:rsidR="00A669B1">
        <w:rPr>
          <w:rFonts w:asciiTheme="minorEastAsia" w:hAnsiTheme="minorEastAsia" w:hint="eastAsia"/>
          <w:sz w:val="28"/>
          <w:szCs w:val="28"/>
        </w:rPr>
        <w:t>信息的真实</w:t>
      </w:r>
      <w:r w:rsidR="006F475E">
        <w:rPr>
          <w:rFonts w:asciiTheme="minorEastAsia" w:hAnsiTheme="minorEastAsia" w:hint="eastAsia"/>
          <w:sz w:val="28"/>
          <w:szCs w:val="28"/>
        </w:rPr>
        <w:t>和</w:t>
      </w:r>
      <w:r w:rsidR="00677E8D">
        <w:rPr>
          <w:rFonts w:asciiTheme="minorEastAsia" w:hAnsiTheme="minorEastAsia" w:hint="eastAsia"/>
          <w:sz w:val="28"/>
          <w:szCs w:val="28"/>
        </w:rPr>
        <w:t>有效。</w:t>
      </w:r>
    </w:p>
    <w:p w:rsidR="006F475E" w:rsidRDefault="006F475E" w:rsidP="00A359A3">
      <w:pPr>
        <w:ind w:firstLine="555"/>
        <w:rPr>
          <w:rFonts w:asciiTheme="minorEastAsia" w:hAnsiTheme="minorEastAsia"/>
          <w:sz w:val="28"/>
          <w:szCs w:val="28"/>
        </w:rPr>
      </w:pPr>
      <w:r w:rsidRPr="00D13EE1">
        <w:rPr>
          <w:rFonts w:asciiTheme="minorEastAsia" w:hAnsiTheme="minorEastAsia" w:hint="eastAsia"/>
          <w:b/>
          <w:sz w:val="28"/>
          <w:szCs w:val="28"/>
        </w:rPr>
        <w:t>二是</w:t>
      </w:r>
      <w:r w:rsidR="00A669B1" w:rsidRPr="00D13EE1">
        <w:rPr>
          <w:rFonts w:asciiTheme="minorEastAsia" w:hAnsiTheme="minorEastAsia" w:hint="eastAsia"/>
          <w:b/>
          <w:sz w:val="28"/>
          <w:szCs w:val="28"/>
        </w:rPr>
        <w:t>规范化步骤操作。</w:t>
      </w:r>
      <w:r w:rsidR="00D13EE1">
        <w:rPr>
          <w:rFonts w:asciiTheme="minorEastAsia" w:hAnsiTheme="minorEastAsia" w:hint="eastAsia"/>
          <w:sz w:val="28"/>
          <w:szCs w:val="28"/>
        </w:rPr>
        <w:t>卓有成效的安全排查应当是组织严密、步骤严谨、细节充分的，绝不是想当然的仅凭热情就能</w:t>
      </w:r>
      <w:r w:rsidR="00984EF5">
        <w:rPr>
          <w:rFonts w:asciiTheme="minorEastAsia" w:hAnsiTheme="minorEastAsia" w:hint="eastAsia"/>
          <w:sz w:val="28"/>
          <w:szCs w:val="28"/>
        </w:rPr>
        <w:t>随意操作</w:t>
      </w:r>
      <w:r w:rsidR="00D13EE1">
        <w:rPr>
          <w:rFonts w:asciiTheme="minorEastAsia" w:hAnsiTheme="minorEastAsia" w:hint="eastAsia"/>
          <w:sz w:val="28"/>
          <w:szCs w:val="28"/>
        </w:rPr>
        <w:t>的。对</w:t>
      </w:r>
      <w:r w:rsidR="00D13EE1">
        <w:rPr>
          <w:rFonts w:asciiTheme="minorEastAsia" w:hAnsiTheme="minorEastAsia" w:hint="eastAsia"/>
          <w:sz w:val="28"/>
          <w:szCs w:val="28"/>
        </w:rPr>
        <w:lastRenderedPageBreak/>
        <w:t>于监狱</w:t>
      </w:r>
      <w:r w:rsidR="001C7A25">
        <w:rPr>
          <w:rFonts w:asciiTheme="minorEastAsia" w:hAnsiTheme="minorEastAsia" w:hint="eastAsia"/>
          <w:sz w:val="28"/>
          <w:szCs w:val="28"/>
        </w:rPr>
        <w:t>隐患</w:t>
      </w:r>
      <w:r w:rsidR="00D13EE1">
        <w:rPr>
          <w:rFonts w:asciiTheme="minorEastAsia" w:hAnsiTheme="minorEastAsia" w:hint="eastAsia"/>
          <w:sz w:val="28"/>
          <w:szCs w:val="28"/>
        </w:rPr>
        <w:t>安全排查</w:t>
      </w:r>
      <w:r w:rsidR="001C7A25">
        <w:rPr>
          <w:rFonts w:asciiTheme="minorEastAsia" w:hAnsiTheme="minorEastAsia" w:hint="eastAsia"/>
          <w:sz w:val="28"/>
          <w:szCs w:val="28"/>
        </w:rPr>
        <w:t>治理</w:t>
      </w:r>
      <w:r w:rsidR="00D13EE1">
        <w:rPr>
          <w:rFonts w:asciiTheme="minorEastAsia" w:hAnsiTheme="minorEastAsia" w:hint="eastAsia"/>
          <w:sz w:val="28"/>
          <w:szCs w:val="28"/>
        </w:rPr>
        <w:t>开展一定要</w:t>
      </w:r>
      <w:r w:rsidR="0026752E">
        <w:rPr>
          <w:rFonts w:asciiTheme="minorEastAsia" w:hAnsiTheme="minorEastAsia" w:hint="eastAsia"/>
          <w:sz w:val="28"/>
          <w:szCs w:val="28"/>
        </w:rPr>
        <w:t>顶端思考、</w:t>
      </w:r>
      <w:r w:rsidR="00D13EE1">
        <w:rPr>
          <w:rFonts w:asciiTheme="minorEastAsia" w:hAnsiTheme="minorEastAsia" w:hint="eastAsia"/>
          <w:sz w:val="28"/>
          <w:szCs w:val="28"/>
        </w:rPr>
        <w:t>全程设计，</w:t>
      </w:r>
      <w:r w:rsidR="0026752E">
        <w:rPr>
          <w:rFonts w:asciiTheme="minorEastAsia" w:hAnsiTheme="minorEastAsia" w:hint="eastAsia"/>
          <w:sz w:val="28"/>
          <w:szCs w:val="28"/>
        </w:rPr>
        <w:t>将每一个步骤反复推敲使之</w:t>
      </w:r>
      <w:r w:rsidR="00AB6EDC">
        <w:rPr>
          <w:rFonts w:asciiTheme="minorEastAsia" w:hAnsiTheme="minorEastAsia" w:hint="eastAsia"/>
          <w:sz w:val="28"/>
          <w:szCs w:val="28"/>
        </w:rPr>
        <w:t>能得以</w:t>
      </w:r>
      <w:r w:rsidR="0026752E">
        <w:rPr>
          <w:rFonts w:asciiTheme="minorEastAsia" w:hAnsiTheme="minorEastAsia" w:hint="eastAsia"/>
          <w:sz w:val="28"/>
          <w:szCs w:val="28"/>
        </w:rPr>
        <w:t>规范</w:t>
      </w:r>
      <w:r w:rsidR="00984EF5">
        <w:rPr>
          <w:rFonts w:asciiTheme="minorEastAsia" w:hAnsiTheme="minorEastAsia" w:hint="eastAsia"/>
          <w:sz w:val="28"/>
          <w:szCs w:val="28"/>
        </w:rPr>
        <w:t>实施</w:t>
      </w:r>
      <w:r w:rsidR="0026752E">
        <w:rPr>
          <w:rFonts w:asciiTheme="minorEastAsia" w:hAnsiTheme="minorEastAsia" w:hint="eastAsia"/>
          <w:sz w:val="28"/>
          <w:szCs w:val="28"/>
        </w:rPr>
        <w:t>。所谓规范，就是要突出安全</w:t>
      </w:r>
      <w:r w:rsidR="001C7A25">
        <w:rPr>
          <w:rFonts w:asciiTheme="minorEastAsia" w:hAnsiTheme="minorEastAsia" w:hint="eastAsia"/>
          <w:sz w:val="28"/>
          <w:szCs w:val="28"/>
        </w:rPr>
        <w:t>隐患</w:t>
      </w:r>
      <w:r w:rsidR="0026752E">
        <w:rPr>
          <w:rFonts w:asciiTheme="minorEastAsia" w:hAnsiTheme="minorEastAsia" w:hint="eastAsia"/>
          <w:sz w:val="28"/>
          <w:szCs w:val="28"/>
        </w:rPr>
        <w:t>排查</w:t>
      </w:r>
      <w:r w:rsidR="001C7A25">
        <w:rPr>
          <w:rFonts w:asciiTheme="minorEastAsia" w:hAnsiTheme="minorEastAsia" w:hint="eastAsia"/>
          <w:sz w:val="28"/>
          <w:szCs w:val="28"/>
        </w:rPr>
        <w:t>治理</w:t>
      </w:r>
      <w:r w:rsidR="0026752E">
        <w:rPr>
          <w:rFonts w:asciiTheme="minorEastAsia" w:hAnsiTheme="minorEastAsia" w:hint="eastAsia"/>
          <w:sz w:val="28"/>
          <w:szCs w:val="28"/>
        </w:rPr>
        <w:t>的每个步骤实现</w:t>
      </w:r>
      <w:r w:rsidR="00714C6E">
        <w:rPr>
          <w:rFonts w:asciiTheme="minorEastAsia" w:hAnsiTheme="minorEastAsia" w:hint="eastAsia"/>
          <w:sz w:val="28"/>
          <w:szCs w:val="28"/>
        </w:rPr>
        <w:t>下列目标值</w:t>
      </w:r>
      <w:r w:rsidR="0026752E">
        <w:rPr>
          <w:rFonts w:asciiTheme="minorEastAsia" w:hAnsiTheme="minorEastAsia" w:hint="eastAsia"/>
          <w:sz w:val="28"/>
          <w:szCs w:val="28"/>
        </w:rPr>
        <w:t>：</w:t>
      </w:r>
      <w:r w:rsidR="00714C6E" w:rsidRPr="00714C6E">
        <w:rPr>
          <w:rFonts w:asciiTheme="minorEastAsia" w:hAnsiTheme="minorEastAsia" w:hint="eastAsia"/>
          <w:b/>
          <w:sz w:val="28"/>
          <w:szCs w:val="28"/>
        </w:rPr>
        <w:t>具化。</w:t>
      </w:r>
      <w:r w:rsidR="00714C6E">
        <w:rPr>
          <w:rFonts w:asciiTheme="minorEastAsia" w:hAnsiTheme="minorEastAsia" w:hint="eastAsia"/>
          <w:sz w:val="28"/>
          <w:szCs w:val="28"/>
        </w:rPr>
        <w:t>尽量将安全</w:t>
      </w:r>
      <w:r w:rsidR="001C7A25">
        <w:rPr>
          <w:rFonts w:asciiTheme="minorEastAsia" w:hAnsiTheme="minorEastAsia" w:hint="eastAsia"/>
          <w:sz w:val="28"/>
          <w:szCs w:val="28"/>
        </w:rPr>
        <w:t>隐患</w:t>
      </w:r>
      <w:r w:rsidR="00714C6E">
        <w:rPr>
          <w:rFonts w:asciiTheme="minorEastAsia" w:hAnsiTheme="minorEastAsia" w:hint="eastAsia"/>
          <w:sz w:val="28"/>
          <w:szCs w:val="28"/>
        </w:rPr>
        <w:t>排查</w:t>
      </w:r>
      <w:r w:rsidR="001C7A25">
        <w:rPr>
          <w:rFonts w:asciiTheme="minorEastAsia" w:hAnsiTheme="minorEastAsia" w:hint="eastAsia"/>
          <w:sz w:val="28"/>
          <w:szCs w:val="28"/>
        </w:rPr>
        <w:t>治理</w:t>
      </w:r>
      <w:r w:rsidR="00714C6E">
        <w:rPr>
          <w:rFonts w:asciiTheme="minorEastAsia" w:hAnsiTheme="minorEastAsia" w:hint="eastAsia"/>
          <w:sz w:val="28"/>
          <w:szCs w:val="28"/>
        </w:rPr>
        <w:t>的操作步骤具体化——“如何做，做如何”，从时、量、质的判定尺度予以明确；</w:t>
      </w:r>
      <w:r w:rsidR="00714C6E">
        <w:rPr>
          <w:rFonts w:asciiTheme="minorEastAsia" w:hAnsiTheme="minorEastAsia" w:hint="eastAsia"/>
          <w:b/>
          <w:sz w:val="28"/>
          <w:szCs w:val="28"/>
        </w:rPr>
        <w:t>可行。</w:t>
      </w:r>
      <w:r w:rsidR="00714C6E" w:rsidRPr="00896CDD">
        <w:rPr>
          <w:rFonts w:asciiTheme="minorEastAsia" w:hAnsiTheme="minorEastAsia" w:hint="eastAsia"/>
          <w:sz w:val="28"/>
          <w:szCs w:val="28"/>
        </w:rPr>
        <w:t>相应的</w:t>
      </w:r>
      <w:r w:rsidR="00896CDD">
        <w:rPr>
          <w:rFonts w:asciiTheme="minorEastAsia" w:hAnsiTheme="minorEastAsia" w:hint="eastAsia"/>
          <w:sz w:val="28"/>
          <w:szCs w:val="28"/>
        </w:rPr>
        <w:t>步骤</w:t>
      </w:r>
      <w:r w:rsidR="00714C6E" w:rsidRPr="00896CDD">
        <w:rPr>
          <w:rFonts w:asciiTheme="minorEastAsia" w:hAnsiTheme="minorEastAsia" w:hint="eastAsia"/>
          <w:sz w:val="28"/>
          <w:szCs w:val="28"/>
        </w:rPr>
        <w:t>操作</w:t>
      </w:r>
      <w:r w:rsidR="00896CDD">
        <w:rPr>
          <w:rFonts w:asciiTheme="minorEastAsia" w:hAnsiTheme="minorEastAsia" w:hint="eastAsia"/>
          <w:sz w:val="28"/>
          <w:szCs w:val="28"/>
        </w:rPr>
        <w:t>具备高度的普适性和可行性，不可给实施人设置过高的难度。</w:t>
      </w:r>
    </w:p>
    <w:p w:rsidR="00DC0974" w:rsidRDefault="009E0508" w:rsidP="00CE152B">
      <w:pPr>
        <w:ind w:firstLineChars="200" w:firstLine="560"/>
        <w:rPr>
          <w:rFonts w:asciiTheme="minorEastAsia" w:hAnsiTheme="minorEastAsia"/>
          <w:sz w:val="28"/>
          <w:szCs w:val="28"/>
        </w:rPr>
      </w:pPr>
      <w:r>
        <w:rPr>
          <w:rFonts w:asciiTheme="minorEastAsia" w:hAnsiTheme="minorEastAsia" w:hint="eastAsia"/>
          <w:sz w:val="28"/>
          <w:szCs w:val="28"/>
        </w:rPr>
        <w:t>监狱将安全</w:t>
      </w:r>
      <w:r w:rsidR="001C7A25">
        <w:rPr>
          <w:rFonts w:asciiTheme="minorEastAsia" w:hAnsiTheme="minorEastAsia" w:hint="eastAsia"/>
          <w:sz w:val="28"/>
          <w:szCs w:val="28"/>
        </w:rPr>
        <w:t>隐患</w:t>
      </w:r>
      <w:r>
        <w:rPr>
          <w:rFonts w:asciiTheme="minorEastAsia" w:hAnsiTheme="minorEastAsia" w:hint="eastAsia"/>
          <w:sz w:val="28"/>
          <w:szCs w:val="28"/>
        </w:rPr>
        <w:t>排查</w:t>
      </w:r>
      <w:r w:rsidR="001C7A25">
        <w:rPr>
          <w:rFonts w:asciiTheme="minorEastAsia" w:hAnsiTheme="minorEastAsia" w:hint="eastAsia"/>
          <w:sz w:val="28"/>
          <w:szCs w:val="28"/>
        </w:rPr>
        <w:t>治理</w:t>
      </w:r>
      <w:r>
        <w:rPr>
          <w:rFonts w:asciiTheme="minorEastAsia" w:hAnsiTheme="minorEastAsia" w:hint="eastAsia"/>
          <w:sz w:val="28"/>
          <w:szCs w:val="28"/>
        </w:rPr>
        <w:t>的</w:t>
      </w:r>
      <w:r w:rsidR="00DC0974">
        <w:rPr>
          <w:rFonts w:asciiTheme="minorEastAsia" w:hAnsiTheme="minorEastAsia" w:hint="eastAsia"/>
          <w:sz w:val="28"/>
          <w:szCs w:val="28"/>
        </w:rPr>
        <w:t>实施方式、</w:t>
      </w:r>
      <w:r>
        <w:rPr>
          <w:rFonts w:asciiTheme="minorEastAsia" w:hAnsiTheme="minorEastAsia" w:hint="eastAsia"/>
          <w:sz w:val="28"/>
          <w:szCs w:val="28"/>
        </w:rPr>
        <w:t>参与部门、</w:t>
      </w:r>
      <w:r w:rsidR="001C7A25">
        <w:rPr>
          <w:rFonts w:asciiTheme="minorEastAsia" w:hAnsiTheme="minorEastAsia" w:hint="eastAsia"/>
          <w:sz w:val="28"/>
          <w:szCs w:val="28"/>
        </w:rPr>
        <w:t>开展</w:t>
      </w:r>
      <w:r w:rsidR="00DC0974">
        <w:rPr>
          <w:rFonts w:asciiTheme="minorEastAsia" w:hAnsiTheme="minorEastAsia" w:hint="eastAsia"/>
          <w:sz w:val="28"/>
          <w:szCs w:val="28"/>
        </w:rPr>
        <w:t>流程等相关工作要求以制度的形式进行了固定和细化。尤其</w:t>
      </w:r>
      <w:r w:rsidR="00984EF5">
        <w:rPr>
          <w:rFonts w:asciiTheme="minorEastAsia" w:hAnsiTheme="minorEastAsia" w:hint="eastAsia"/>
          <w:sz w:val="28"/>
          <w:szCs w:val="28"/>
        </w:rPr>
        <w:t>通过</w:t>
      </w:r>
      <w:r w:rsidR="00A3060D">
        <w:rPr>
          <w:rFonts w:asciiTheme="minorEastAsia" w:hAnsiTheme="minorEastAsia" w:hint="eastAsia"/>
          <w:sz w:val="28"/>
          <w:szCs w:val="28"/>
        </w:rPr>
        <w:t>凸显相关步骤的细节——如规定了每月部门安全排查的底线次数、排查信息的按时录入处理等,</w:t>
      </w:r>
      <w:r w:rsidR="00984EF5">
        <w:rPr>
          <w:rFonts w:asciiTheme="minorEastAsia" w:hAnsiTheme="minorEastAsia" w:hint="eastAsia"/>
          <w:sz w:val="28"/>
          <w:szCs w:val="28"/>
        </w:rPr>
        <w:t>使安全</w:t>
      </w:r>
      <w:r w:rsidR="001C7A25">
        <w:rPr>
          <w:rFonts w:asciiTheme="minorEastAsia" w:hAnsiTheme="minorEastAsia" w:hint="eastAsia"/>
          <w:sz w:val="28"/>
          <w:szCs w:val="28"/>
        </w:rPr>
        <w:t>隐患</w:t>
      </w:r>
      <w:r w:rsidR="00984EF5">
        <w:rPr>
          <w:rFonts w:asciiTheme="minorEastAsia" w:hAnsiTheme="minorEastAsia" w:hint="eastAsia"/>
          <w:sz w:val="28"/>
          <w:szCs w:val="28"/>
        </w:rPr>
        <w:t>排查</w:t>
      </w:r>
      <w:r w:rsidR="001C7A25">
        <w:rPr>
          <w:rFonts w:asciiTheme="minorEastAsia" w:hAnsiTheme="minorEastAsia" w:hint="eastAsia"/>
          <w:sz w:val="28"/>
          <w:szCs w:val="28"/>
        </w:rPr>
        <w:t>治理</w:t>
      </w:r>
      <w:r w:rsidR="00984EF5">
        <w:rPr>
          <w:rFonts w:asciiTheme="minorEastAsia" w:hAnsiTheme="minorEastAsia" w:hint="eastAsia"/>
          <w:sz w:val="28"/>
          <w:szCs w:val="28"/>
        </w:rPr>
        <w:t>的实施操作能够在可界定的框架内予以规范、可衡量的尺度内予以考证。</w:t>
      </w:r>
    </w:p>
    <w:p w:rsidR="00984EF5" w:rsidRDefault="00984EF5" w:rsidP="00A359A3">
      <w:pPr>
        <w:ind w:firstLine="555"/>
        <w:rPr>
          <w:rFonts w:asciiTheme="minorEastAsia" w:hAnsiTheme="minorEastAsia"/>
          <w:sz w:val="28"/>
          <w:szCs w:val="28"/>
        </w:rPr>
      </w:pPr>
      <w:r w:rsidRPr="00984EF5">
        <w:rPr>
          <w:rFonts w:asciiTheme="minorEastAsia" w:hAnsiTheme="minorEastAsia" w:hint="eastAsia"/>
          <w:b/>
          <w:sz w:val="28"/>
          <w:szCs w:val="28"/>
        </w:rPr>
        <w:t>三是闭环化</w:t>
      </w:r>
      <w:r w:rsidR="00206D43" w:rsidRPr="005A4A4A">
        <w:rPr>
          <w:rStyle w:val="aa"/>
          <w:rFonts w:asciiTheme="minorEastAsia" w:hAnsiTheme="minorEastAsia"/>
          <w:sz w:val="28"/>
          <w:szCs w:val="28"/>
        </w:rPr>
        <w:footnoteReference w:id="9"/>
      </w:r>
      <w:r w:rsidRPr="00984EF5">
        <w:rPr>
          <w:rFonts w:asciiTheme="minorEastAsia" w:hAnsiTheme="minorEastAsia" w:hint="eastAsia"/>
          <w:b/>
          <w:sz w:val="28"/>
          <w:szCs w:val="28"/>
        </w:rPr>
        <w:t>隐患整改。</w:t>
      </w:r>
      <w:r w:rsidR="00120DA4" w:rsidRPr="00120DA4">
        <w:rPr>
          <w:rFonts w:asciiTheme="minorEastAsia" w:hAnsiTheme="minorEastAsia" w:hint="eastAsia"/>
          <w:sz w:val="28"/>
          <w:szCs w:val="28"/>
        </w:rPr>
        <w:t>开展安全</w:t>
      </w:r>
      <w:r w:rsidR="001C7A25">
        <w:rPr>
          <w:rFonts w:asciiTheme="minorEastAsia" w:hAnsiTheme="minorEastAsia" w:hint="eastAsia"/>
          <w:sz w:val="28"/>
          <w:szCs w:val="28"/>
        </w:rPr>
        <w:t>隐患</w:t>
      </w:r>
      <w:r w:rsidR="00120DA4" w:rsidRPr="00120DA4">
        <w:rPr>
          <w:rFonts w:asciiTheme="minorEastAsia" w:hAnsiTheme="minorEastAsia" w:hint="eastAsia"/>
          <w:sz w:val="28"/>
          <w:szCs w:val="28"/>
        </w:rPr>
        <w:t>排查</w:t>
      </w:r>
      <w:r w:rsidR="001C7A25">
        <w:rPr>
          <w:rFonts w:asciiTheme="minorEastAsia" w:hAnsiTheme="minorEastAsia" w:hint="eastAsia"/>
          <w:sz w:val="28"/>
          <w:szCs w:val="28"/>
        </w:rPr>
        <w:t>治理</w:t>
      </w:r>
      <w:r w:rsidR="00120DA4">
        <w:rPr>
          <w:rFonts w:asciiTheme="minorEastAsia" w:hAnsiTheme="minorEastAsia" w:hint="eastAsia"/>
          <w:sz w:val="28"/>
          <w:szCs w:val="28"/>
        </w:rPr>
        <w:t>的</w:t>
      </w:r>
      <w:r w:rsidR="00DC0762">
        <w:rPr>
          <w:rFonts w:asciiTheme="minorEastAsia" w:hAnsiTheme="minorEastAsia" w:hint="eastAsia"/>
          <w:sz w:val="28"/>
          <w:szCs w:val="28"/>
        </w:rPr>
        <w:t>最终</w:t>
      </w:r>
      <w:r w:rsidR="00120DA4">
        <w:rPr>
          <w:rFonts w:asciiTheme="minorEastAsia" w:hAnsiTheme="minorEastAsia" w:hint="eastAsia"/>
          <w:sz w:val="28"/>
          <w:szCs w:val="28"/>
        </w:rPr>
        <w:t>目的</w:t>
      </w:r>
      <w:r w:rsidR="007B16A5">
        <w:rPr>
          <w:rFonts w:asciiTheme="minorEastAsia" w:hAnsiTheme="minorEastAsia" w:hint="eastAsia"/>
          <w:sz w:val="28"/>
          <w:szCs w:val="28"/>
        </w:rPr>
        <w:t>是通过建立查找</w:t>
      </w:r>
      <w:r w:rsidR="00120DA4">
        <w:rPr>
          <w:rFonts w:asciiTheme="minorEastAsia" w:hAnsiTheme="minorEastAsia" w:hint="eastAsia"/>
          <w:sz w:val="28"/>
          <w:szCs w:val="28"/>
        </w:rPr>
        <w:t>隐患的途径来达成彻底消除安全隐患的的</w:t>
      </w:r>
      <w:r w:rsidR="00DC0762">
        <w:rPr>
          <w:rFonts w:asciiTheme="minorEastAsia" w:hAnsiTheme="minorEastAsia" w:hint="eastAsia"/>
          <w:sz w:val="28"/>
          <w:szCs w:val="28"/>
        </w:rPr>
        <w:t>期望</w:t>
      </w:r>
      <w:r w:rsidR="00120DA4">
        <w:rPr>
          <w:rFonts w:asciiTheme="minorEastAsia" w:hAnsiTheme="minorEastAsia" w:hint="eastAsia"/>
          <w:sz w:val="28"/>
          <w:szCs w:val="28"/>
        </w:rPr>
        <w:t>值。</w:t>
      </w:r>
      <w:r w:rsidR="00DC0762">
        <w:rPr>
          <w:rFonts w:asciiTheme="minorEastAsia" w:hAnsiTheme="minorEastAsia" w:hint="eastAsia"/>
          <w:sz w:val="28"/>
          <w:szCs w:val="28"/>
        </w:rPr>
        <w:t>所以安全</w:t>
      </w:r>
      <w:r w:rsidR="001C7A25">
        <w:rPr>
          <w:rFonts w:asciiTheme="minorEastAsia" w:hAnsiTheme="minorEastAsia" w:hint="eastAsia"/>
          <w:sz w:val="28"/>
          <w:szCs w:val="28"/>
        </w:rPr>
        <w:t>隐患</w:t>
      </w:r>
      <w:r w:rsidR="00DC0762">
        <w:rPr>
          <w:rFonts w:asciiTheme="minorEastAsia" w:hAnsiTheme="minorEastAsia" w:hint="eastAsia"/>
          <w:sz w:val="28"/>
          <w:szCs w:val="28"/>
        </w:rPr>
        <w:t>排查</w:t>
      </w:r>
      <w:r w:rsidR="001C7A25">
        <w:rPr>
          <w:rFonts w:asciiTheme="minorEastAsia" w:hAnsiTheme="minorEastAsia" w:hint="eastAsia"/>
          <w:sz w:val="28"/>
          <w:szCs w:val="28"/>
        </w:rPr>
        <w:t>治理</w:t>
      </w:r>
      <w:r w:rsidR="00DC0762">
        <w:rPr>
          <w:rFonts w:asciiTheme="minorEastAsia" w:hAnsiTheme="minorEastAsia" w:hint="eastAsia"/>
          <w:sz w:val="28"/>
          <w:szCs w:val="28"/>
        </w:rPr>
        <w:t>工作绝不是简单地为了排查而排查，也不是排查过后就此结束，否则的话就是误入歧途、半途而废。安全</w:t>
      </w:r>
      <w:r w:rsidR="001C7A25">
        <w:rPr>
          <w:rFonts w:asciiTheme="minorEastAsia" w:hAnsiTheme="minorEastAsia" w:hint="eastAsia"/>
          <w:sz w:val="28"/>
          <w:szCs w:val="28"/>
        </w:rPr>
        <w:t>隐患</w:t>
      </w:r>
      <w:r w:rsidR="00DC0762">
        <w:rPr>
          <w:rFonts w:asciiTheme="minorEastAsia" w:hAnsiTheme="minorEastAsia" w:hint="eastAsia"/>
          <w:sz w:val="28"/>
          <w:szCs w:val="28"/>
        </w:rPr>
        <w:t>排查</w:t>
      </w:r>
      <w:r w:rsidR="001C7A25">
        <w:rPr>
          <w:rFonts w:asciiTheme="minorEastAsia" w:hAnsiTheme="minorEastAsia" w:hint="eastAsia"/>
          <w:sz w:val="28"/>
          <w:szCs w:val="28"/>
        </w:rPr>
        <w:t>治理</w:t>
      </w:r>
      <w:r w:rsidR="00781CC2">
        <w:rPr>
          <w:rFonts w:asciiTheme="minorEastAsia" w:hAnsiTheme="minorEastAsia" w:hint="eastAsia"/>
          <w:sz w:val="28"/>
          <w:szCs w:val="28"/>
        </w:rPr>
        <w:t>工作真正意义上的终点</w:t>
      </w:r>
      <w:r w:rsidR="00DC0762">
        <w:rPr>
          <w:rFonts w:asciiTheme="minorEastAsia" w:hAnsiTheme="minorEastAsia" w:hint="eastAsia"/>
          <w:sz w:val="28"/>
          <w:szCs w:val="28"/>
        </w:rPr>
        <w:t>应当是排查出的隐患被</w:t>
      </w:r>
      <w:r w:rsidR="00510E7B">
        <w:rPr>
          <w:rFonts w:asciiTheme="minorEastAsia" w:hAnsiTheme="minorEastAsia" w:hint="eastAsia"/>
          <w:sz w:val="28"/>
          <w:szCs w:val="28"/>
        </w:rPr>
        <w:t>彻底整治，如此才能告一段落，并依</w:t>
      </w:r>
      <w:r w:rsidR="00781CC2">
        <w:rPr>
          <w:rFonts w:asciiTheme="minorEastAsia" w:hAnsiTheme="minorEastAsia" w:hint="eastAsia"/>
          <w:sz w:val="28"/>
          <w:szCs w:val="28"/>
        </w:rPr>
        <w:t>此模式不断循环前行。</w:t>
      </w:r>
    </w:p>
    <w:p w:rsidR="00510E7B" w:rsidRPr="00984EF5" w:rsidRDefault="00510E7B" w:rsidP="00A359A3">
      <w:pPr>
        <w:ind w:firstLine="555"/>
        <w:rPr>
          <w:rFonts w:asciiTheme="minorEastAsia" w:hAnsiTheme="minorEastAsia"/>
          <w:sz w:val="28"/>
          <w:szCs w:val="28"/>
        </w:rPr>
      </w:pPr>
      <w:r>
        <w:rPr>
          <w:rFonts w:asciiTheme="minorEastAsia" w:hAnsiTheme="minorEastAsia" w:hint="eastAsia"/>
          <w:sz w:val="28"/>
          <w:szCs w:val="28"/>
        </w:rPr>
        <w:t>监狱对于安全</w:t>
      </w:r>
      <w:r w:rsidR="001C7A25">
        <w:rPr>
          <w:rFonts w:asciiTheme="minorEastAsia" w:hAnsiTheme="minorEastAsia" w:hint="eastAsia"/>
          <w:sz w:val="28"/>
          <w:szCs w:val="28"/>
        </w:rPr>
        <w:t>隐患</w:t>
      </w:r>
      <w:r>
        <w:rPr>
          <w:rFonts w:asciiTheme="minorEastAsia" w:hAnsiTheme="minorEastAsia" w:hint="eastAsia"/>
          <w:sz w:val="28"/>
          <w:szCs w:val="28"/>
        </w:rPr>
        <w:t>排查</w:t>
      </w:r>
      <w:r w:rsidR="001C7A25">
        <w:rPr>
          <w:rFonts w:asciiTheme="minorEastAsia" w:hAnsiTheme="minorEastAsia" w:hint="eastAsia"/>
          <w:sz w:val="28"/>
          <w:szCs w:val="28"/>
        </w:rPr>
        <w:t>治理实施过程中查见的安全隐患建立了一套完整的处置、跟踪、检验</w:t>
      </w:r>
      <w:r>
        <w:rPr>
          <w:rFonts w:asciiTheme="minorEastAsia" w:hAnsiTheme="minorEastAsia" w:hint="eastAsia"/>
          <w:sz w:val="28"/>
          <w:szCs w:val="28"/>
        </w:rPr>
        <w:t>流程，确保安全隐患整改“</w:t>
      </w:r>
      <w:r w:rsidR="00D922C7">
        <w:rPr>
          <w:rFonts w:asciiTheme="minorEastAsia" w:hAnsiTheme="minorEastAsia" w:hint="eastAsia"/>
          <w:sz w:val="28"/>
          <w:szCs w:val="28"/>
        </w:rPr>
        <w:t>有节点、</w:t>
      </w:r>
      <w:r>
        <w:rPr>
          <w:rFonts w:asciiTheme="minorEastAsia" w:hAnsiTheme="minorEastAsia" w:hint="eastAsia"/>
          <w:sz w:val="28"/>
          <w:szCs w:val="28"/>
        </w:rPr>
        <w:t>有措施、有验证”</w:t>
      </w:r>
      <w:r w:rsidR="00CF62BA">
        <w:rPr>
          <w:rFonts w:asciiTheme="minorEastAsia" w:hAnsiTheme="minorEastAsia" w:hint="eastAsia"/>
          <w:sz w:val="28"/>
          <w:szCs w:val="28"/>
        </w:rPr>
        <w:t>，</w:t>
      </w:r>
      <w:r w:rsidR="00192F0E">
        <w:rPr>
          <w:rFonts w:asciiTheme="minorEastAsia" w:hAnsiTheme="minorEastAsia" w:hint="eastAsia"/>
          <w:sz w:val="28"/>
          <w:szCs w:val="28"/>
        </w:rPr>
        <w:t>促进</w:t>
      </w:r>
      <w:r w:rsidR="00CF62BA">
        <w:rPr>
          <w:rFonts w:asciiTheme="minorEastAsia" w:hAnsiTheme="minorEastAsia" w:hint="eastAsia"/>
          <w:sz w:val="28"/>
          <w:szCs w:val="28"/>
        </w:rPr>
        <w:t>安全</w:t>
      </w:r>
      <w:r w:rsidR="001C7A25">
        <w:rPr>
          <w:rFonts w:asciiTheme="minorEastAsia" w:hAnsiTheme="minorEastAsia" w:hint="eastAsia"/>
          <w:sz w:val="28"/>
          <w:szCs w:val="28"/>
        </w:rPr>
        <w:t>隐患</w:t>
      </w:r>
      <w:r w:rsidR="00CF62BA">
        <w:rPr>
          <w:rFonts w:asciiTheme="minorEastAsia" w:hAnsiTheme="minorEastAsia" w:hint="eastAsia"/>
          <w:sz w:val="28"/>
          <w:szCs w:val="28"/>
        </w:rPr>
        <w:t>排查</w:t>
      </w:r>
      <w:r w:rsidR="001C7A25">
        <w:rPr>
          <w:rFonts w:asciiTheme="minorEastAsia" w:hAnsiTheme="minorEastAsia" w:hint="eastAsia"/>
          <w:sz w:val="28"/>
          <w:szCs w:val="28"/>
        </w:rPr>
        <w:t>治理</w:t>
      </w:r>
      <w:r w:rsidR="00CF62BA">
        <w:rPr>
          <w:rFonts w:asciiTheme="minorEastAsia" w:hAnsiTheme="minorEastAsia" w:hint="eastAsia"/>
          <w:sz w:val="28"/>
          <w:szCs w:val="28"/>
        </w:rPr>
        <w:t>具有真意义、真价值。</w:t>
      </w:r>
    </w:p>
    <w:p w:rsidR="004147C0" w:rsidRDefault="009E6397" w:rsidP="000114E7">
      <w:pPr>
        <w:ind w:firstLineChars="150" w:firstLine="422"/>
        <w:rPr>
          <w:rFonts w:asciiTheme="minorEastAsia" w:hAnsiTheme="minorEastAsia"/>
          <w:b/>
          <w:sz w:val="28"/>
          <w:szCs w:val="28"/>
        </w:rPr>
      </w:pPr>
      <w:r w:rsidRPr="000114E7">
        <w:rPr>
          <w:rFonts w:asciiTheme="minorEastAsia" w:hAnsiTheme="minorEastAsia" w:hint="eastAsia"/>
          <w:b/>
          <w:sz w:val="28"/>
          <w:szCs w:val="28"/>
        </w:rPr>
        <w:t>2、创立严谨的排查</w:t>
      </w:r>
      <w:r w:rsidR="00480E37">
        <w:rPr>
          <w:rFonts w:asciiTheme="minorEastAsia" w:hAnsiTheme="minorEastAsia" w:hint="eastAsia"/>
          <w:b/>
          <w:sz w:val="28"/>
          <w:szCs w:val="28"/>
        </w:rPr>
        <w:t>治理</w:t>
      </w:r>
      <w:r w:rsidRPr="000114E7">
        <w:rPr>
          <w:rFonts w:asciiTheme="minorEastAsia" w:hAnsiTheme="minorEastAsia" w:hint="eastAsia"/>
          <w:b/>
          <w:sz w:val="28"/>
          <w:szCs w:val="28"/>
        </w:rPr>
        <w:t>工作流程</w:t>
      </w:r>
    </w:p>
    <w:p w:rsidR="00F9401E" w:rsidRDefault="00CE152B" w:rsidP="00F9401E">
      <w:pPr>
        <w:ind w:firstLineChars="150" w:firstLine="420"/>
        <w:rPr>
          <w:rFonts w:asciiTheme="minorEastAsia" w:hAnsiTheme="minorEastAsia"/>
          <w:sz w:val="28"/>
          <w:szCs w:val="28"/>
        </w:rPr>
      </w:pPr>
      <w:r>
        <w:rPr>
          <w:rFonts w:asciiTheme="minorEastAsia" w:hAnsiTheme="minorEastAsia" w:hint="eastAsia"/>
          <w:sz w:val="28"/>
          <w:szCs w:val="28"/>
        </w:rPr>
        <w:lastRenderedPageBreak/>
        <w:t>该</w:t>
      </w:r>
      <w:r w:rsidR="00316DC5">
        <w:rPr>
          <w:rFonts w:asciiTheme="minorEastAsia" w:hAnsiTheme="minorEastAsia" w:hint="eastAsia"/>
          <w:sz w:val="28"/>
          <w:szCs w:val="28"/>
        </w:rPr>
        <w:t>监狱的安全</w:t>
      </w:r>
      <w:r w:rsidR="001C7A25">
        <w:rPr>
          <w:rFonts w:asciiTheme="minorEastAsia" w:hAnsiTheme="minorEastAsia" w:hint="eastAsia"/>
          <w:sz w:val="28"/>
          <w:szCs w:val="28"/>
        </w:rPr>
        <w:t>隐患</w:t>
      </w:r>
      <w:r w:rsidR="00316DC5">
        <w:rPr>
          <w:rFonts w:asciiTheme="minorEastAsia" w:hAnsiTheme="minorEastAsia" w:hint="eastAsia"/>
          <w:sz w:val="28"/>
          <w:szCs w:val="28"/>
        </w:rPr>
        <w:t>排查</w:t>
      </w:r>
      <w:r w:rsidR="001C7A25">
        <w:rPr>
          <w:rFonts w:asciiTheme="minorEastAsia" w:hAnsiTheme="minorEastAsia" w:hint="eastAsia"/>
          <w:sz w:val="28"/>
          <w:szCs w:val="28"/>
        </w:rPr>
        <w:t>治理</w:t>
      </w:r>
      <w:r w:rsidR="00316DC5">
        <w:rPr>
          <w:rFonts w:asciiTheme="minorEastAsia" w:hAnsiTheme="minorEastAsia" w:hint="eastAsia"/>
          <w:sz w:val="28"/>
          <w:szCs w:val="28"/>
        </w:rPr>
        <w:t>工作流程</w:t>
      </w:r>
      <w:r w:rsidR="00F9401E">
        <w:rPr>
          <w:rFonts w:asciiTheme="minorEastAsia" w:hAnsiTheme="minorEastAsia" w:hint="eastAsia"/>
          <w:sz w:val="28"/>
          <w:szCs w:val="28"/>
        </w:rPr>
        <w:t>步骤严密</w:t>
      </w:r>
      <w:r w:rsidR="00316DC5">
        <w:rPr>
          <w:rFonts w:asciiTheme="minorEastAsia" w:hAnsiTheme="minorEastAsia" w:hint="eastAsia"/>
          <w:sz w:val="28"/>
          <w:szCs w:val="28"/>
        </w:rPr>
        <w:t>，配套明确，</w:t>
      </w:r>
      <w:r w:rsidR="00F9401E">
        <w:rPr>
          <w:rFonts w:asciiTheme="minorEastAsia" w:hAnsiTheme="minorEastAsia" w:hint="eastAsia"/>
          <w:sz w:val="28"/>
          <w:szCs w:val="28"/>
        </w:rPr>
        <w:t>突出了以下特性</w:t>
      </w:r>
      <w:r w:rsidR="00316DC5">
        <w:rPr>
          <w:rFonts w:asciiTheme="minorEastAsia" w:hAnsiTheme="minorEastAsia" w:hint="eastAsia"/>
          <w:sz w:val="28"/>
          <w:szCs w:val="28"/>
        </w:rPr>
        <w:t>：</w:t>
      </w:r>
      <w:r w:rsidR="00F9401E">
        <w:rPr>
          <w:rFonts w:asciiTheme="minorEastAsia" w:hAnsiTheme="minorEastAsia" w:hint="eastAsia"/>
          <w:sz w:val="28"/>
          <w:szCs w:val="28"/>
        </w:rPr>
        <w:t>一是</w:t>
      </w:r>
      <w:r w:rsidR="00F9401E" w:rsidRPr="00F9401E">
        <w:rPr>
          <w:rFonts w:asciiTheme="minorEastAsia" w:hAnsiTheme="minorEastAsia" w:hint="eastAsia"/>
          <w:b/>
          <w:sz w:val="28"/>
          <w:szCs w:val="28"/>
        </w:rPr>
        <w:t>完整。</w:t>
      </w:r>
      <w:r w:rsidR="001C7A25">
        <w:rPr>
          <w:rFonts w:asciiTheme="minorEastAsia" w:hAnsiTheme="minorEastAsia" w:hint="eastAsia"/>
          <w:sz w:val="28"/>
          <w:szCs w:val="28"/>
        </w:rPr>
        <w:t>以月度</w:t>
      </w:r>
      <w:r w:rsidR="00D916B1" w:rsidRPr="00D916B1">
        <w:rPr>
          <w:rFonts w:asciiTheme="minorEastAsia" w:hAnsiTheme="minorEastAsia" w:hint="eastAsia"/>
          <w:sz w:val="28"/>
          <w:szCs w:val="28"/>
        </w:rPr>
        <w:t>实施周期为单位，将</w:t>
      </w:r>
      <w:r w:rsidR="00D916B1">
        <w:rPr>
          <w:rFonts w:asciiTheme="minorEastAsia" w:hAnsiTheme="minorEastAsia" w:hint="eastAsia"/>
          <w:sz w:val="28"/>
          <w:szCs w:val="28"/>
        </w:rPr>
        <w:t>安全</w:t>
      </w:r>
      <w:r w:rsidR="001C7A25">
        <w:rPr>
          <w:rFonts w:asciiTheme="minorEastAsia" w:hAnsiTheme="minorEastAsia" w:hint="eastAsia"/>
          <w:sz w:val="28"/>
          <w:szCs w:val="28"/>
        </w:rPr>
        <w:t>隐患</w:t>
      </w:r>
      <w:r w:rsidR="00D916B1">
        <w:rPr>
          <w:rFonts w:asciiTheme="minorEastAsia" w:hAnsiTheme="minorEastAsia" w:hint="eastAsia"/>
          <w:sz w:val="28"/>
          <w:szCs w:val="28"/>
        </w:rPr>
        <w:t>排查</w:t>
      </w:r>
      <w:r w:rsidR="001C7A25">
        <w:rPr>
          <w:rFonts w:asciiTheme="minorEastAsia" w:hAnsiTheme="minorEastAsia" w:hint="eastAsia"/>
          <w:sz w:val="28"/>
          <w:szCs w:val="28"/>
        </w:rPr>
        <w:t>治理</w:t>
      </w:r>
      <w:r w:rsidR="00D916B1">
        <w:rPr>
          <w:rFonts w:asciiTheme="minorEastAsia" w:hAnsiTheme="minorEastAsia" w:hint="eastAsia"/>
          <w:sz w:val="28"/>
          <w:szCs w:val="28"/>
        </w:rPr>
        <w:t>工作划分为排查实施、信息处理、隐患整改、整改复核</w:t>
      </w:r>
      <w:r w:rsidR="00A553AD">
        <w:rPr>
          <w:rFonts w:asciiTheme="minorEastAsia" w:hAnsiTheme="minorEastAsia" w:hint="eastAsia"/>
          <w:sz w:val="28"/>
          <w:szCs w:val="28"/>
        </w:rPr>
        <w:t>、评估分析等实施环节，基本涵盖了</w:t>
      </w:r>
      <w:r w:rsidR="00F36541">
        <w:rPr>
          <w:rFonts w:asciiTheme="minorEastAsia" w:hAnsiTheme="minorEastAsia" w:hint="eastAsia"/>
          <w:sz w:val="28"/>
          <w:szCs w:val="28"/>
        </w:rPr>
        <w:t>安全</w:t>
      </w:r>
      <w:r w:rsidR="001C7A25">
        <w:rPr>
          <w:rFonts w:asciiTheme="minorEastAsia" w:hAnsiTheme="minorEastAsia" w:hint="eastAsia"/>
          <w:sz w:val="28"/>
          <w:szCs w:val="28"/>
        </w:rPr>
        <w:t>隐患</w:t>
      </w:r>
      <w:r w:rsidR="00F36541">
        <w:rPr>
          <w:rFonts w:asciiTheme="minorEastAsia" w:hAnsiTheme="minorEastAsia" w:hint="eastAsia"/>
          <w:sz w:val="28"/>
          <w:szCs w:val="28"/>
        </w:rPr>
        <w:t>排查</w:t>
      </w:r>
      <w:r w:rsidR="001C7A25">
        <w:rPr>
          <w:rFonts w:asciiTheme="minorEastAsia" w:hAnsiTheme="minorEastAsia" w:hint="eastAsia"/>
          <w:sz w:val="28"/>
          <w:szCs w:val="28"/>
        </w:rPr>
        <w:t>治理</w:t>
      </w:r>
      <w:r w:rsidR="00F36541">
        <w:rPr>
          <w:rFonts w:asciiTheme="minorEastAsia" w:hAnsiTheme="minorEastAsia" w:hint="eastAsia"/>
          <w:sz w:val="28"/>
          <w:szCs w:val="28"/>
        </w:rPr>
        <w:t>工作</w:t>
      </w:r>
      <w:r w:rsidR="001C7A25">
        <w:rPr>
          <w:rFonts w:asciiTheme="minorEastAsia" w:hAnsiTheme="minorEastAsia" w:hint="eastAsia"/>
          <w:sz w:val="28"/>
          <w:szCs w:val="28"/>
        </w:rPr>
        <w:t>从</w:t>
      </w:r>
      <w:r w:rsidR="00F36541">
        <w:rPr>
          <w:rFonts w:asciiTheme="minorEastAsia" w:hAnsiTheme="minorEastAsia" w:hint="eastAsia"/>
          <w:sz w:val="28"/>
          <w:szCs w:val="28"/>
        </w:rPr>
        <w:t>隐患查见至隐患整改关闭的整个工作过程</w:t>
      </w:r>
      <w:r w:rsidR="009050AD">
        <w:rPr>
          <w:rFonts w:asciiTheme="minorEastAsia" w:hAnsiTheme="minorEastAsia" w:hint="eastAsia"/>
          <w:sz w:val="28"/>
          <w:szCs w:val="28"/>
        </w:rPr>
        <w:t>；</w:t>
      </w:r>
      <w:r w:rsidR="006C103F">
        <w:rPr>
          <w:rFonts w:asciiTheme="minorEastAsia" w:hAnsiTheme="minorEastAsia" w:hint="eastAsia"/>
          <w:b/>
          <w:sz w:val="28"/>
          <w:szCs w:val="28"/>
        </w:rPr>
        <w:t>二</w:t>
      </w:r>
      <w:r w:rsidR="00F9401E">
        <w:rPr>
          <w:rFonts w:asciiTheme="minorEastAsia" w:hAnsiTheme="minorEastAsia" w:hint="eastAsia"/>
          <w:b/>
          <w:sz w:val="28"/>
          <w:szCs w:val="28"/>
        </w:rPr>
        <w:t>是</w:t>
      </w:r>
      <w:r w:rsidR="006103EC">
        <w:rPr>
          <w:rFonts w:asciiTheme="minorEastAsia" w:hAnsiTheme="minorEastAsia" w:hint="eastAsia"/>
          <w:b/>
          <w:sz w:val="28"/>
          <w:szCs w:val="28"/>
        </w:rPr>
        <w:t>具体</w:t>
      </w:r>
      <w:r w:rsidR="00F9401E">
        <w:rPr>
          <w:rFonts w:asciiTheme="minorEastAsia" w:hAnsiTheme="minorEastAsia" w:hint="eastAsia"/>
          <w:b/>
          <w:sz w:val="28"/>
          <w:szCs w:val="28"/>
        </w:rPr>
        <w:t>。</w:t>
      </w:r>
      <w:r w:rsidR="00EA6DA1" w:rsidRPr="00A71929">
        <w:rPr>
          <w:rFonts w:asciiTheme="minorEastAsia" w:hAnsiTheme="minorEastAsia" w:hint="eastAsia"/>
          <w:sz w:val="28"/>
          <w:szCs w:val="28"/>
        </w:rPr>
        <w:t>对</w:t>
      </w:r>
      <w:r w:rsidR="00A71929">
        <w:rPr>
          <w:rFonts w:asciiTheme="minorEastAsia" w:hAnsiTheme="minorEastAsia" w:hint="eastAsia"/>
          <w:sz w:val="28"/>
          <w:szCs w:val="28"/>
        </w:rPr>
        <w:t>流程环节都制定了</w:t>
      </w:r>
      <w:r w:rsidR="00501BAB">
        <w:rPr>
          <w:rFonts w:asciiTheme="minorEastAsia" w:hAnsiTheme="minorEastAsia" w:hint="eastAsia"/>
          <w:sz w:val="28"/>
          <w:szCs w:val="28"/>
        </w:rPr>
        <w:t>相</w:t>
      </w:r>
      <w:r w:rsidR="00A71929">
        <w:rPr>
          <w:rFonts w:asciiTheme="minorEastAsia" w:hAnsiTheme="minorEastAsia" w:hint="eastAsia"/>
          <w:sz w:val="28"/>
          <w:szCs w:val="28"/>
        </w:rPr>
        <w:t>匹配的具体工作要求，</w:t>
      </w:r>
      <w:r w:rsidR="00501BAB">
        <w:rPr>
          <w:rFonts w:asciiTheme="minorEastAsia" w:hAnsiTheme="minorEastAsia" w:hint="eastAsia"/>
          <w:sz w:val="28"/>
          <w:szCs w:val="28"/>
        </w:rPr>
        <w:t>在</w:t>
      </w:r>
      <w:r w:rsidR="009050AD">
        <w:rPr>
          <w:rFonts w:asciiTheme="minorEastAsia" w:hAnsiTheme="minorEastAsia" w:hint="eastAsia"/>
          <w:sz w:val="28"/>
          <w:szCs w:val="28"/>
        </w:rPr>
        <w:t>完成</w:t>
      </w:r>
      <w:r w:rsidR="00A71929">
        <w:rPr>
          <w:rFonts w:asciiTheme="minorEastAsia" w:hAnsiTheme="minorEastAsia" w:hint="eastAsia"/>
          <w:sz w:val="28"/>
          <w:szCs w:val="28"/>
        </w:rPr>
        <w:t>时间上给予限定，从</w:t>
      </w:r>
      <w:r w:rsidR="009050AD">
        <w:rPr>
          <w:rFonts w:asciiTheme="minorEastAsia" w:hAnsiTheme="minorEastAsia" w:hint="eastAsia"/>
          <w:sz w:val="28"/>
          <w:szCs w:val="28"/>
        </w:rPr>
        <w:t>完成</w:t>
      </w:r>
      <w:r w:rsidR="00A71929">
        <w:rPr>
          <w:rFonts w:asciiTheme="minorEastAsia" w:hAnsiTheme="minorEastAsia" w:hint="eastAsia"/>
          <w:sz w:val="28"/>
          <w:szCs w:val="28"/>
        </w:rPr>
        <w:t>内容上</w:t>
      </w:r>
      <w:r w:rsidR="009050AD">
        <w:rPr>
          <w:rFonts w:asciiTheme="minorEastAsia" w:hAnsiTheme="minorEastAsia" w:hint="eastAsia"/>
          <w:sz w:val="28"/>
          <w:szCs w:val="28"/>
        </w:rPr>
        <w:t>予以明确；</w:t>
      </w:r>
      <w:r w:rsidR="00F36541" w:rsidRPr="00F36541">
        <w:rPr>
          <w:rFonts w:asciiTheme="minorEastAsia" w:hAnsiTheme="minorEastAsia" w:hint="eastAsia"/>
          <w:sz w:val="28"/>
          <w:szCs w:val="28"/>
        </w:rPr>
        <w:t xml:space="preserve"> </w:t>
      </w:r>
      <w:r w:rsidR="006C103F">
        <w:rPr>
          <w:rFonts w:asciiTheme="minorEastAsia" w:hAnsiTheme="minorEastAsia" w:hint="eastAsia"/>
          <w:b/>
          <w:sz w:val="28"/>
          <w:szCs w:val="28"/>
        </w:rPr>
        <w:t>三是效率。</w:t>
      </w:r>
      <w:r w:rsidR="002F6E87" w:rsidRPr="002F6E87">
        <w:rPr>
          <w:rFonts w:asciiTheme="minorEastAsia" w:hAnsiTheme="minorEastAsia" w:hint="eastAsia"/>
          <w:sz w:val="28"/>
          <w:szCs w:val="28"/>
        </w:rPr>
        <w:t>尽管环节不少，但</w:t>
      </w:r>
      <w:r w:rsidR="00501BAB" w:rsidRPr="002F6E87">
        <w:rPr>
          <w:rFonts w:asciiTheme="minorEastAsia" w:hAnsiTheme="minorEastAsia" w:hint="eastAsia"/>
          <w:sz w:val="28"/>
          <w:szCs w:val="28"/>
        </w:rPr>
        <w:t>整个安全排查工作流程</w:t>
      </w:r>
      <w:r w:rsidR="002F6E87" w:rsidRPr="002F6E87">
        <w:rPr>
          <w:rFonts w:asciiTheme="minorEastAsia" w:hAnsiTheme="minorEastAsia" w:hint="eastAsia"/>
          <w:sz w:val="28"/>
          <w:szCs w:val="28"/>
        </w:rPr>
        <w:t>还</w:t>
      </w:r>
      <w:r w:rsidR="00501BAB" w:rsidRPr="002F6E87">
        <w:rPr>
          <w:rFonts w:asciiTheme="minorEastAsia" w:hAnsiTheme="minorEastAsia" w:hint="eastAsia"/>
          <w:sz w:val="28"/>
          <w:szCs w:val="28"/>
        </w:rPr>
        <w:t>是相当紧凑</w:t>
      </w:r>
      <w:r w:rsidR="005E7C6E">
        <w:rPr>
          <w:rFonts w:asciiTheme="minorEastAsia" w:hAnsiTheme="minorEastAsia" w:hint="eastAsia"/>
          <w:sz w:val="28"/>
          <w:szCs w:val="28"/>
        </w:rPr>
        <w:t>流畅</w:t>
      </w:r>
      <w:r w:rsidR="00501BAB" w:rsidRPr="002F6E87">
        <w:rPr>
          <w:rFonts w:asciiTheme="minorEastAsia" w:hAnsiTheme="minorEastAsia" w:hint="eastAsia"/>
          <w:sz w:val="28"/>
          <w:szCs w:val="28"/>
        </w:rPr>
        <w:t>的，</w:t>
      </w:r>
      <w:r w:rsidR="002368D1">
        <w:rPr>
          <w:rFonts w:asciiTheme="minorEastAsia" w:hAnsiTheme="minorEastAsia" w:hint="eastAsia"/>
          <w:sz w:val="28"/>
          <w:szCs w:val="28"/>
        </w:rPr>
        <w:t>设计之初就充分考虑了这点。将安全</w:t>
      </w:r>
      <w:r w:rsidR="001C7A25">
        <w:rPr>
          <w:rFonts w:asciiTheme="minorEastAsia" w:hAnsiTheme="minorEastAsia" w:hint="eastAsia"/>
          <w:sz w:val="28"/>
          <w:szCs w:val="28"/>
        </w:rPr>
        <w:t>隐患</w:t>
      </w:r>
      <w:r w:rsidR="002368D1">
        <w:rPr>
          <w:rFonts w:asciiTheme="minorEastAsia" w:hAnsiTheme="minorEastAsia" w:hint="eastAsia"/>
          <w:sz w:val="28"/>
          <w:szCs w:val="28"/>
        </w:rPr>
        <w:t>排查</w:t>
      </w:r>
      <w:r w:rsidR="001C7A25">
        <w:rPr>
          <w:rFonts w:asciiTheme="minorEastAsia" w:hAnsiTheme="minorEastAsia" w:hint="eastAsia"/>
          <w:sz w:val="28"/>
          <w:szCs w:val="28"/>
        </w:rPr>
        <w:t>治理</w:t>
      </w:r>
      <w:r w:rsidR="002368D1">
        <w:rPr>
          <w:rFonts w:asciiTheme="minorEastAsia" w:hAnsiTheme="minorEastAsia" w:hint="eastAsia"/>
          <w:sz w:val="28"/>
          <w:szCs w:val="28"/>
        </w:rPr>
        <w:t>工作与部门日常必须工作相结合，杜绝重复的耗费。同时研发了对应的配套</w:t>
      </w:r>
      <w:r w:rsidR="001C7A25">
        <w:rPr>
          <w:rFonts w:asciiTheme="minorEastAsia" w:hAnsiTheme="minorEastAsia" w:hint="eastAsia"/>
          <w:sz w:val="28"/>
          <w:szCs w:val="28"/>
        </w:rPr>
        <w:t>专用</w:t>
      </w:r>
      <w:r w:rsidR="002368D1">
        <w:rPr>
          <w:rFonts w:asciiTheme="minorEastAsia" w:hAnsiTheme="minorEastAsia" w:hint="eastAsia"/>
          <w:sz w:val="28"/>
          <w:szCs w:val="28"/>
        </w:rPr>
        <w:t>软件，大幅度地降低了所需投入的工作</w:t>
      </w:r>
      <w:r w:rsidR="001C7A25">
        <w:rPr>
          <w:rFonts w:asciiTheme="minorEastAsia" w:hAnsiTheme="minorEastAsia" w:hint="eastAsia"/>
          <w:sz w:val="28"/>
          <w:szCs w:val="28"/>
        </w:rPr>
        <w:t>时间、工作</w:t>
      </w:r>
      <w:r w:rsidR="002368D1">
        <w:rPr>
          <w:rFonts w:asciiTheme="minorEastAsia" w:hAnsiTheme="minorEastAsia" w:hint="eastAsia"/>
          <w:sz w:val="28"/>
          <w:szCs w:val="28"/>
        </w:rPr>
        <w:t>强度</w:t>
      </w:r>
      <w:r w:rsidR="001C7A25">
        <w:rPr>
          <w:rFonts w:asciiTheme="minorEastAsia" w:hAnsiTheme="minorEastAsia" w:hint="eastAsia"/>
          <w:sz w:val="28"/>
          <w:szCs w:val="28"/>
        </w:rPr>
        <w:t>等所需资源</w:t>
      </w:r>
      <w:r w:rsidR="002368D1">
        <w:rPr>
          <w:rFonts w:asciiTheme="minorEastAsia" w:hAnsiTheme="minorEastAsia" w:hint="eastAsia"/>
          <w:sz w:val="28"/>
          <w:szCs w:val="28"/>
        </w:rPr>
        <w:t>。</w:t>
      </w:r>
    </w:p>
    <w:p w:rsidR="002017B6" w:rsidRPr="000756A6" w:rsidRDefault="00AB004A" w:rsidP="000756A6">
      <w:pPr>
        <w:ind w:firstLineChars="150" w:firstLine="360"/>
        <w:rPr>
          <w:rFonts w:asciiTheme="minorEastAsia" w:hAnsiTheme="minorEastAsia"/>
          <w:sz w:val="24"/>
          <w:szCs w:val="24"/>
        </w:rPr>
      </w:pPr>
      <w:r w:rsidRPr="000756A6">
        <w:rPr>
          <w:rFonts w:asciiTheme="minorEastAsia" w:hAnsiTheme="minorEastAsia" w:hint="eastAsia"/>
          <w:sz w:val="24"/>
          <w:szCs w:val="24"/>
        </w:rPr>
        <w:t>（1）</w:t>
      </w:r>
      <w:r w:rsidR="002017B6" w:rsidRPr="000756A6">
        <w:rPr>
          <w:rFonts w:asciiTheme="minorEastAsia" w:hAnsiTheme="minorEastAsia" w:hint="eastAsia"/>
          <w:sz w:val="24"/>
          <w:szCs w:val="24"/>
        </w:rPr>
        <w:t>图一   监狱安全</w:t>
      </w:r>
      <w:r w:rsidR="00D62C49" w:rsidRPr="000756A6">
        <w:rPr>
          <w:rFonts w:asciiTheme="minorEastAsia" w:hAnsiTheme="minorEastAsia" w:hint="eastAsia"/>
          <w:sz w:val="24"/>
          <w:szCs w:val="24"/>
        </w:rPr>
        <w:t>隐患</w:t>
      </w:r>
      <w:r w:rsidR="002017B6" w:rsidRPr="000756A6">
        <w:rPr>
          <w:rFonts w:asciiTheme="minorEastAsia" w:hAnsiTheme="minorEastAsia" w:hint="eastAsia"/>
          <w:sz w:val="24"/>
          <w:szCs w:val="24"/>
        </w:rPr>
        <w:t>排查</w:t>
      </w:r>
      <w:r w:rsidR="00D62C49" w:rsidRPr="000756A6">
        <w:rPr>
          <w:rFonts w:asciiTheme="minorEastAsia" w:hAnsiTheme="minorEastAsia" w:hint="eastAsia"/>
          <w:sz w:val="24"/>
          <w:szCs w:val="24"/>
        </w:rPr>
        <w:t>治理</w:t>
      </w:r>
      <w:r w:rsidR="002017B6" w:rsidRPr="000756A6">
        <w:rPr>
          <w:rFonts w:asciiTheme="minorEastAsia" w:hAnsiTheme="minorEastAsia" w:hint="eastAsia"/>
          <w:sz w:val="24"/>
          <w:szCs w:val="24"/>
        </w:rPr>
        <w:t>工作开展流程图</w:t>
      </w:r>
    </w:p>
    <w:p w:rsidR="00073FB1" w:rsidRPr="008235F0" w:rsidRDefault="00D62C49" w:rsidP="008235F0">
      <w:pPr>
        <w:ind w:firstLineChars="150" w:firstLine="422"/>
        <w:rPr>
          <w:rFonts w:asciiTheme="minorEastAsia" w:hAnsiTheme="minorEastAsia"/>
          <w:b/>
          <w:sz w:val="28"/>
          <w:szCs w:val="28"/>
        </w:rPr>
      </w:pPr>
      <w:r w:rsidRPr="00D62C49">
        <w:rPr>
          <w:rFonts w:asciiTheme="minorEastAsia" w:hAnsiTheme="minorEastAsia"/>
          <w:b/>
          <w:noProof/>
          <w:sz w:val="28"/>
          <w:szCs w:val="28"/>
        </w:rPr>
        <w:drawing>
          <wp:inline distT="0" distB="0" distL="0" distR="0">
            <wp:extent cx="5274310" cy="4657725"/>
            <wp:effectExtent l="19050" t="0" r="254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43602" cy="7000924"/>
                      <a:chOff x="500042" y="500034"/>
                      <a:chExt cx="5643602" cy="7000924"/>
                    </a:xfrm>
                  </a:grpSpPr>
                  <a:sp>
                    <a:nvSpPr>
                      <a:cNvPr id="6" name="圆角矩形 5"/>
                      <a:cNvSpPr/>
                    </a:nvSpPr>
                    <a:spPr>
                      <a:xfrm>
                        <a:off x="3857628" y="1428728"/>
                        <a:ext cx="1214446"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900" dirty="0" smtClean="0">
                              <a:solidFill>
                                <a:schemeClr val="tx1"/>
                              </a:solidFill>
                            </a:rPr>
                            <a:t>科室每月独立开展</a:t>
                          </a:r>
                          <a:endParaRPr lang="en-US" altLang="zh-CN" sz="900" dirty="0" smtClean="0">
                            <a:solidFill>
                              <a:schemeClr val="tx1"/>
                            </a:solidFill>
                          </a:endParaRPr>
                        </a:p>
                        <a:p>
                          <a:pPr algn="ctr"/>
                          <a:r>
                            <a:rPr lang="zh-CN" altLang="en-US" sz="900" dirty="0" smtClean="0">
                              <a:solidFill>
                                <a:schemeClr val="tx1"/>
                              </a:solidFill>
                            </a:rPr>
                            <a:t>不少于</a:t>
                          </a:r>
                          <a:r>
                            <a:rPr lang="en-US" altLang="zh-CN" sz="900" dirty="0" smtClean="0">
                              <a:solidFill>
                                <a:schemeClr val="tx1"/>
                              </a:solidFill>
                            </a:rPr>
                            <a:t>4</a:t>
                          </a:r>
                          <a:r>
                            <a:rPr lang="zh-CN" altLang="en-US" sz="900" dirty="0" smtClean="0">
                              <a:solidFill>
                                <a:schemeClr val="tx1"/>
                              </a:solidFill>
                            </a:rPr>
                            <a:t>次安全排查</a:t>
                          </a:r>
                          <a:endParaRPr lang="zh-CN" altLang="en-US"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圆角矩形 6"/>
                      <a:cNvSpPr/>
                    </a:nvSpPr>
                    <a:spPr>
                      <a:xfrm>
                        <a:off x="2857496" y="1428728"/>
                        <a:ext cx="928694"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900" dirty="0" smtClean="0">
                              <a:solidFill>
                                <a:schemeClr val="tx1"/>
                              </a:solidFill>
                            </a:rPr>
                            <a:t>监狱值班长</a:t>
                          </a:r>
                          <a:endParaRPr lang="en-US" altLang="zh-CN" sz="900" dirty="0" smtClean="0">
                            <a:solidFill>
                              <a:schemeClr val="tx1"/>
                            </a:solidFill>
                          </a:endParaRPr>
                        </a:p>
                        <a:p>
                          <a:pPr algn="ctr"/>
                          <a:r>
                            <a:rPr lang="zh-CN" altLang="en-US" sz="900" dirty="0" smtClean="0">
                              <a:solidFill>
                                <a:schemeClr val="tx1"/>
                              </a:solidFill>
                            </a:rPr>
                            <a:t>每日安全巡查</a:t>
                          </a:r>
                          <a:endParaRPr lang="zh-CN" altLang="en-US"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矩形 7"/>
                      <a:cNvSpPr/>
                    </a:nvSpPr>
                    <a:spPr>
                      <a:xfrm>
                        <a:off x="1357298" y="500034"/>
                        <a:ext cx="4214842" cy="500066"/>
                      </a:xfrm>
                      <a:prstGeom prst="rect">
                        <a:avLst/>
                      </a:prstGeom>
                      <a:solidFill>
                        <a:schemeClr val="bg1">
                          <a:lumMod val="85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dirty="0" smtClean="0">
                              <a:solidFill>
                                <a:schemeClr val="tx1"/>
                              </a:solidFill>
                            </a:rPr>
                            <a:t>监狱</a:t>
                          </a:r>
                          <a:r>
                            <a:rPr lang="zh-CN" altLang="en-US" dirty="0" smtClean="0">
                              <a:solidFill>
                                <a:schemeClr val="tx1"/>
                              </a:solidFill>
                            </a:rPr>
                            <a:t>安全隐患排查治理工作流程</a:t>
                          </a: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圆角矩形 8"/>
                      <a:cNvSpPr/>
                    </a:nvSpPr>
                    <a:spPr>
                      <a:xfrm>
                        <a:off x="2714620" y="2143108"/>
                        <a:ext cx="1285884"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排查信息录入</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圆角矩形 9"/>
                      <a:cNvSpPr/>
                    </a:nvSpPr>
                    <a:spPr>
                      <a:xfrm>
                        <a:off x="2714620" y="2857488"/>
                        <a:ext cx="1285884"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整改信息提交</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圆角矩形 10"/>
                      <a:cNvSpPr/>
                    </a:nvSpPr>
                    <a:spPr>
                      <a:xfrm>
                        <a:off x="2714620" y="3571868"/>
                        <a:ext cx="1285884"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整改信息审核</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圆角矩形 12"/>
                      <a:cNvSpPr/>
                    </a:nvSpPr>
                    <a:spPr>
                      <a:xfrm>
                        <a:off x="2643182" y="5000628"/>
                        <a:ext cx="1428760" cy="428628"/>
                      </a:xfrm>
                      <a:prstGeom prst="roundRect">
                        <a:avLst/>
                      </a:prstGeom>
                      <a:solidFill>
                        <a:srgbClr val="99FFCC"/>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召开月度安全排查情况通报会</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圆角矩形 14"/>
                      <a:cNvSpPr/>
                    </a:nvSpPr>
                    <a:spPr>
                      <a:xfrm>
                        <a:off x="2643182" y="7072330"/>
                        <a:ext cx="1428760" cy="428628"/>
                      </a:xfrm>
                      <a:prstGeom prst="roundRect">
                        <a:avLst/>
                      </a:prstGeom>
                      <a:solidFill>
                        <a:srgbClr val="99FFCC"/>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形成会议纪要</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圆角矩形标注 16"/>
                      <a:cNvSpPr/>
                    </a:nvSpPr>
                    <a:spPr>
                      <a:xfrm>
                        <a:off x="4500570" y="2714612"/>
                        <a:ext cx="857256" cy="357190"/>
                      </a:xfrm>
                      <a:prstGeom prst="wedgeRoundRectCallout">
                        <a:avLst>
                          <a:gd name="adj1" fmla="val -104200"/>
                          <a:gd name="adj2" fmla="val -150832"/>
                          <a:gd name="adj3" fmla="val 16667"/>
                        </a:avLst>
                      </a:prstGeom>
                      <a:no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三个工作日内录入系统</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圆角矩形标注 17"/>
                      <a:cNvSpPr/>
                    </a:nvSpPr>
                    <a:spPr>
                      <a:xfrm>
                        <a:off x="4500570" y="3428992"/>
                        <a:ext cx="857256" cy="357190"/>
                      </a:xfrm>
                      <a:prstGeom prst="wedgeRoundRectCallout">
                        <a:avLst>
                          <a:gd name="adj1" fmla="val -110126"/>
                          <a:gd name="adj2" fmla="val -147277"/>
                          <a:gd name="adj3" fmla="val 16667"/>
                        </a:avLst>
                      </a:prstGeom>
                      <a:no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三个工作日内提交</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圆角矩形标注 18"/>
                      <a:cNvSpPr/>
                    </a:nvSpPr>
                    <a:spPr>
                      <a:xfrm>
                        <a:off x="4500570" y="4071934"/>
                        <a:ext cx="857256" cy="357190"/>
                      </a:xfrm>
                      <a:prstGeom prst="wedgeRoundRectCallout">
                        <a:avLst>
                          <a:gd name="adj1" fmla="val -107163"/>
                          <a:gd name="adj2" fmla="val -129499"/>
                          <a:gd name="adj3" fmla="val 16667"/>
                        </a:avLst>
                      </a:prstGeom>
                      <a:no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三个工作日内审核</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圆角矩形 19"/>
                      <a:cNvSpPr/>
                    </a:nvSpPr>
                    <a:spPr>
                      <a:xfrm>
                        <a:off x="1285860" y="4071934"/>
                        <a:ext cx="1071570" cy="285752"/>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退回责任部门</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圆角矩形 20"/>
                      <a:cNvSpPr/>
                    </a:nvSpPr>
                    <a:spPr>
                      <a:xfrm>
                        <a:off x="1285860" y="4643438"/>
                        <a:ext cx="1071570" cy="285752"/>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重新提交整改</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圆角矩形 23"/>
                      <a:cNvSpPr/>
                    </a:nvSpPr>
                    <a:spPr>
                      <a:xfrm>
                        <a:off x="3714752" y="5500694"/>
                        <a:ext cx="1285884" cy="357190"/>
                      </a:xfrm>
                      <a:prstGeom prst="roundRect">
                        <a:avLst/>
                      </a:prstGeom>
                      <a:solidFill>
                        <a:srgbClr val="CCFF99"/>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通报本月</a:t>
                          </a:r>
                          <a:r>
                            <a:rPr lang="zh-CN" altLang="en-US" sz="1000" dirty="0" smtClean="0">
                              <a:solidFill>
                                <a:schemeClr val="tx1"/>
                              </a:solidFill>
                            </a:rPr>
                            <a:t>安全隐患</a:t>
                          </a:r>
                          <a:endParaRPr lang="en-US" altLang="zh-CN" sz="1000" dirty="0" smtClean="0">
                            <a:solidFill>
                              <a:schemeClr val="tx1"/>
                            </a:solidFill>
                          </a:endParaRPr>
                        </a:p>
                        <a:p>
                          <a:pPr algn="ctr"/>
                          <a:r>
                            <a:rPr lang="zh-CN" altLang="en-US" sz="1000" dirty="0" smtClean="0">
                              <a:solidFill>
                                <a:schemeClr val="tx1"/>
                              </a:solidFill>
                            </a:rPr>
                            <a:t>排</a:t>
                          </a:r>
                          <a:r>
                            <a:rPr lang="zh-CN" altLang="en-US" sz="1000" dirty="0" smtClean="0">
                              <a:solidFill>
                                <a:schemeClr val="tx1"/>
                              </a:solidFill>
                            </a:rPr>
                            <a:t>查治理工作</a:t>
                          </a:r>
                          <a:r>
                            <a:rPr lang="zh-CN" altLang="en-US" sz="1000" dirty="0" smtClean="0">
                              <a:solidFill>
                                <a:schemeClr val="tx1"/>
                              </a:solidFill>
                            </a:rPr>
                            <a:t>开展</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圆角矩形 24"/>
                      <a:cNvSpPr/>
                    </a:nvSpPr>
                    <a:spPr>
                      <a:xfrm>
                        <a:off x="3714752" y="6072198"/>
                        <a:ext cx="1285884" cy="357190"/>
                      </a:xfrm>
                      <a:prstGeom prst="roundRect">
                        <a:avLst/>
                      </a:prstGeom>
                      <a:solidFill>
                        <a:srgbClr val="CCFF99"/>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评估监狱安全</a:t>
                          </a:r>
                          <a:endParaRPr lang="en-US" altLang="zh-CN" sz="1000" dirty="0" smtClean="0">
                            <a:solidFill>
                              <a:schemeClr val="tx1"/>
                            </a:solidFill>
                          </a:endParaRPr>
                        </a:p>
                        <a:p>
                          <a:pPr algn="ctr"/>
                          <a:r>
                            <a:rPr lang="zh-CN" altLang="en-US" sz="1000" dirty="0" smtClean="0">
                              <a:solidFill>
                                <a:schemeClr val="tx1"/>
                              </a:solidFill>
                            </a:rPr>
                            <a:t>整体状况</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圆角矩形 25"/>
                      <a:cNvSpPr/>
                    </a:nvSpPr>
                    <a:spPr>
                      <a:xfrm>
                        <a:off x="3714752" y="6643702"/>
                        <a:ext cx="1285884" cy="357190"/>
                      </a:xfrm>
                      <a:prstGeom prst="roundRect">
                        <a:avLst/>
                      </a:prstGeom>
                      <a:solidFill>
                        <a:srgbClr val="CCFF99"/>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布置针对</a:t>
                          </a:r>
                          <a:r>
                            <a:rPr lang="zh-CN" altLang="en-US" sz="1000" dirty="0" smtClean="0">
                              <a:solidFill>
                                <a:schemeClr val="tx1"/>
                              </a:solidFill>
                            </a:rPr>
                            <a:t>安全管控</a:t>
                          </a:r>
                          <a:endParaRPr lang="en-US" altLang="zh-CN" sz="1000" dirty="0" smtClean="0">
                            <a:solidFill>
                              <a:schemeClr val="tx1"/>
                            </a:solidFill>
                          </a:endParaRPr>
                        </a:p>
                        <a:p>
                          <a:pPr algn="ctr"/>
                          <a:r>
                            <a:rPr lang="zh-CN" altLang="en-US" sz="1000" dirty="0" smtClean="0">
                              <a:solidFill>
                                <a:schemeClr val="tx1"/>
                              </a:solidFill>
                            </a:rPr>
                            <a:t>工作措施</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肘形连接符 27"/>
                      <a:cNvCxnSpPr>
                        <a:stCxn id="8" idx="2"/>
                        <a:endCxn id="7" idx="0"/>
                      </a:cNvCxnSpPr>
                    </a:nvCxnSpPr>
                    <a:spPr>
                      <a:xfrm rot="5400000">
                        <a:off x="3178967" y="1142976"/>
                        <a:ext cx="428628" cy="142876"/>
                      </a:xfrm>
                      <a:prstGeom prst="bentConnector3">
                        <a:avLst>
                          <a:gd name="adj1" fmla="val 50000"/>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 name="肘形连接符 29"/>
                      <a:cNvCxnSpPr>
                        <a:stCxn id="8" idx="2"/>
                        <a:endCxn id="6" idx="0"/>
                      </a:cNvCxnSpPr>
                    </a:nvCxnSpPr>
                    <a:spPr>
                      <a:xfrm rot="16200000" flipH="1">
                        <a:off x="3750471" y="714348"/>
                        <a:ext cx="428628" cy="1000132"/>
                      </a:xfrm>
                      <a:prstGeom prst="bentConnector3">
                        <a:avLst>
                          <a:gd name="adj1" fmla="val 50000"/>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2" name="肘形连接符 31"/>
                      <a:cNvCxnSpPr>
                        <a:stCxn id="7" idx="2"/>
                        <a:endCxn id="9" idx="0"/>
                      </a:cNvCxnSpPr>
                    </a:nvCxnSpPr>
                    <a:spPr>
                      <a:xfrm rot="16200000" flipH="1">
                        <a:off x="3196826" y="1982372"/>
                        <a:ext cx="285752" cy="35719"/>
                      </a:xfrm>
                      <a:prstGeom prst="bentConnector3">
                        <a:avLst>
                          <a:gd name="adj1" fmla="val 50000"/>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肘形连接符 33"/>
                      <a:cNvCxnSpPr>
                        <a:stCxn id="6" idx="2"/>
                        <a:endCxn id="9" idx="0"/>
                      </a:cNvCxnSpPr>
                    </a:nvCxnSpPr>
                    <a:spPr>
                      <a:xfrm rot="5400000">
                        <a:off x="3768331" y="1446588"/>
                        <a:ext cx="285752" cy="1107289"/>
                      </a:xfrm>
                      <a:prstGeom prst="bentConnector3">
                        <a:avLst>
                          <a:gd name="adj1" fmla="val 50000"/>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 name="直接箭头连接符 35"/>
                      <a:cNvCxnSpPr>
                        <a:stCxn id="9" idx="2"/>
                        <a:endCxn id="10" idx="0"/>
                      </a:cNvCxnSpPr>
                    </a:nvCxnSpPr>
                    <a:spPr>
                      <a:xfrm rot="5400000">
                        <a:off x="3214686" y="2714612"/>
                        <a:ext cx="285752"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 name="直接箭头连接符 37"/>
                      <a:cNvCxnSpPr>
                        <a:stCxn id="10" idx="2"/>
                        <a:endCxn id="11" idx="0"/>
                      </a:cNvCxnSpPr>
                    </a:nvCxnSpPr>
                    <a:spPr>
                      <a:xfrm rot="5400000">
                        <a:off x="3214686" y="3428992"/>
                        <a:ext cx="285752"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形状 39"/>
                      <a:cNvCxnSpPr>
                        <a:stCxn id="11" idx="1"/>
                        <a:endCxn id="20" idx="0"/>
                      </a:cNvCxnSpPr>
                    </a:nvCxnSpPr>
                    <a:spPr>
                      <a:xfrm rot="10800000" flipV="1">
                        <a:off x="1821646" y="3786182"/>
                        <a:ext cx="892975" cy="285752"/>
                      </a:xfrm>
                      <a:prstGeom prst="bentConnector2">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2" name="直接箭头连接符 41"/>
                      <a:cNvCxnSpPr>
                        <a:stCxn id="20" idx="2"/>
                        <a:endCxn id="21" idx="0"/>
                      </a:cNvCxnSpPr>
                    </a:nvCxnSpPr>
                    <a:spPr>
                      <a:xfrm rot="5400000">
                        <a:off x="1678769" y="4500562"/>
                        <a:ext cx="285752"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肘形连接符 45"/>
                      <a:cNvCxnSpPr>
                        <a:stCxn id="13" idx="2"/>
                        <a:endCxn id="15" idx="0"/>
                      </a:cNvCxnSpPr>
                    </a:nvCxnSpPr>
                    <a:spPr>
                      <a:xfrm rot="5400000">
                        <a:off x="2536025" y="6250793"/>
                        <a:ext cx="1643074" cy="1588"/>
                      </a:xfrm>
                      <a:prstGeom prst="bentConnector3">
                        <a:avLst>
                          <a:gd name="adj1" fmla="val 50000"/>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形状 47"/>
                      <a:cNvCxnSpPr>
                        <a:stCxn id="13" idx="3"/>
                        <a:endCxn id="24" idx="0"/>
                      </a:cNvCxnSpPr>
                    </a:nvCxnSpPr>
                    <a:spPr>
                      <a:xfrm>
                        <a:off x="4071942" y="5214942"/>
                        <a:ext cx="285752" cy="285752"/>
                      </a:xfrm>
                      <a:prstGeom prst="bentConnector2">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直接箭头连接符 49"/>
                      <a:cNvCxnSpPr>
                        <a:stCxn id="24" idx="2"/>
                        <a:endCxn id="25" idx="0"/>
                      </a:cNvCxnSpPr>
                    </a:nvCxnSpPr>
                    <a:spPr>
                      <a:xfrm rot="5400000">
                        <a:off x="4250537" y="5965041"/>
                        <a:ext cx="214314"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2" name="直接箭头连接符 51"/>
                      <a:cNvCxnSpPr>
                        <a:stCxn id="25" idx="2"/>
                        <a:endCxn id="26" idx="0"/>
                      </a:cNvCxnSpPr>
                    </a:nvCxnSpPr>
                    <a:spPr>
                      <a:xfrm rot="5400000">
                        <a:off x="4250537" y="6536545"/>
                        <a:ext cx="214314"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肘形连接符 53"/>
                      <a:cNvCxnSpPr>
                        <a:stCxn id="21" idx="3"/>
                        <a:endCxn id="11" idx="1"/>
                      </a:cNvCxnSpPr>
                    </a:nvCxnSpPr>
                    <a:spPr>
                      <a:xfrm flipV="1">
                        <a:off x="2357430" y="3786182"/>
                        <a:ext cx="357190" cy="1000132"/>
                      </a:xfrm>
                      <a:prstGeom prst="bentConnector3">
                        <a:avLst>
                          <a:gd name="adj1" fmla="val 50000"/>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6" name="直接箭头连接符 55"/>
                      <a:cNvCxnSpPr>
                        <a:stCxn id="11" idx="2"/>
                        <a:endCxn id="13" idx="0"/>
                      </a:cNvCxnSpPr>
                    </a:nvCxnSpPr>
                    <a:spPr>
                      <a:xfrm rot="5400000">
                        <a:off x="2857496" y="4500562"/>
                        <a:ext cx="100013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8" name="圆角矩形 67"/>
                      <a:cNvSpPr/>
                    </a:nvSpPr>
                    <a:spPr>
                      <a:xfrm>
                        <a:off x="5143512" y="1428728"/>
                        <a:ext cx="1000132"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900" dirty="0" smtClean="0">
                              <a:solidFill>
                                <a:schemeClr val="tx1"/>
                              </a:solidFill>
                            </a:rPr>
                            <a:t>监区每日自查</a:t>
                          </a:r>
                          <a:endParaRPr lang="zh-CN" altLang="en-US"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圆角矩形 68"/>
                      <a:cNvSpPr/>
                    </a:nvSpPr>
                    <a:spPr>
                      <a:xfrm>
                        <a:off x="5143512" y="2143108"/>
                        <a:ext cx="1000132"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自查信息录入</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1" name="直接箭头连接符 70"/>
                      <a:cNvCxnSpPr>
                        <a:stCxn id="68" idx="2"/>
                        <a:endCxn id="69" idx="0"/>
                      </a:cNvCxnSpPr>
                    </a:nvCxnSpPr>
                    <a:spPr>
                      <a:xfrm rot="5400000">
                        <a:off x="5500702" y="2000232"/>
                        <a:ext cx="285752" cy="1588"/>
                      </a:xfrm>
                      <a:prstGeom prst="straightConnector1">
                        <a:avLst/>
                      </a:prstGeom>
                      <a:ln w="12700">
                        <a:solidFill>
                          <a:schemeClr val="tx1"/>
                        </a:solidFill>
                        <a:tailEnd type="arrow"/>
                      </a:ln>
                      <a:effectLst/>
                    </a:spPr>
                    <a:style>
                      <a:lnRef idx="1">
                        <a:schemeClr val="accent1"/>
                      </a:lnRef>
                      <a:fillRef idx="0">
                        <a:schemeClr val="accent1"/>
                      </a:fillRef>
                      <a:effectRef idx="0">
                        <a:schemeClr val="accent1"/>
                      </a:effectRef>
                      <a:fontRef idx="minor">
                        <a:schemeClr val="tx1"/>
                      </a:fontRef>
                    </a:style>
                  </a:cxnSp>
                  <a:cxnSp>
                    <a:nvCxnSpPr>
                      <a:cNvPr id="88" name="肘形连接符 87"/>
                      <a:cNvCxnSpPr>
                        <a:stCxn id="8" idx="2"/>
                        <a:endCxn id="68" idx="0"/>
                      </a:cNvCxnSpPr>
                    </a:nvCxnSpPr>
                    <a:spPr>
                      <a:xfrm rot="16200000" flipH="1">
                        <a:off x="4339834" y="124984"/>
                        <a:ext cx="428628" cy="2178859"/>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0" name="圆角矩形 99"/>
                      <a:cNvSpPr/>
                    </a:nvSpPr>
                    <a:spPr>
                      <a:xfrm>
                        <a:off x="1643050" y="1428728"/>
                        <a:ext cx="1143008"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tLang="zh-CN" sz="900" dirty="0" smtClean="0">
                            <a:solidFill>
                              <a:schemeClr val="tx1"/>
                            </a:solidFill>
                          </a:endParaRPr>
                        </a:p>
                        <a:p>
                          <a:pPr algn="ctr"/>
                          <a:r>
                            <a:rPr lang="zh-CN" altLang="en-US" sz="900" dirty="0" smtClean="0">
                              <a:solidFill>
                                <a:schemeClr val="tx1"/>
                              </a:solidFill>
                            </a:rPr>
                            <a:t>指挥中心组织开展</a:t>
                          </a:r>
                          <a:endParaRPr lang="en-US" altLang="zh-CN" sz="900" dirty="0" smtClean="0">
                            <a:solidFill>
                              <a:schemeClr val="tx1"/>
                            </a:solidFill>
                          </a:endParaRPr>
                        </a:p>
                        <a:p>
                          <a:pPr algn="ctr"/>
                          <a:r>
                            <a:rPr lang="zh-CN" altLang="en-US" sz="900" dirty="0" smtClean="0">
                              <a:solidFill>
                                <a:schemeClr val="tx1"/>
                              </a:solidFill>
                            </a:rPr>
                            <a:t>监狱联合安全排查</a:t>
                          </a:r>
                        </a:p>
                        <a:p>
                          <a:pPr algn="ctr"/>
                          <a:endParaRPr lang="zh-CN" altLang="en-US"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圆角矩形 112"/>
                      <a:cNvSpPr/>
                    </a:nvSpPr>
                    <a:spPr>
                      <a:xfrm>
                        <a:off x="500042" y="1428728"/>
                        <a:ext cx="1071570" cy="428628"/>
                      </a:xfrm>
                      <a:prstGeom prst="roundRect">
                        <a:avLst/>
                      </a:prstGeom>
                      <a:solidFill>
                        <a:schemeClr val="accent6">
                          <a:lumMod val="20000"/>
                          <a:lumOff val="80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900" dirty="0" smtClean="0">
                              <a:solidFill>
                                <a:schemeClr val="tx1"/>
                              </a:solidFill>
                            </a:rPr>
                            <a:t> </a:t>
                          </a:r>
                          <a:r>
                            <a:rPr lang="zh-CN" altLang="en-US" sz="900" dirty="0" smtClean="0">
                              <a:solidFill>
                                <a:schemeClr val="tx1"/>
                              </a:solidFill>
                            </a:rPr>
                            <a:t>重要节点（项目）</a:t>
                          </a:r>
                          <a:endParaRPr lang="en-US" altLang="zh-CN" sz="900" dirty="0" smtClean="0">
                            <a:solidFill>
                              <a:schemeClr val="tx1"/>
                            </a:solidFill>
                          </a:endParaRPr>
                        </a:p>
                        <a:p>
                          <a:pPr algn="ctr"/>
                          <a:r>
                            <a:rPr lang="zh-CN" altLang="en-US" sz="900" dirty="0" smtClean="0">
                              <a:solidFill>
                                <a:schemeClr val="tx1"/>
                              </a:solidFill>
                            </a:rPr>
                            <a:t>专项</a:t>
                          </a:r>
                          <a:r>
                            <a:rPr lang="zh-CN" altLang="en-US" sz="900" dirty="0" smtClean="0">
                              <a:solidFill>
                                <a:schemeClr val="tx1"/>
                              </a:solidFill>
                            </a:rPr>
                            <a:t>安全排</a:t>
                          </a:r>
                          <a:r>
                            <a:rPr lang="zh-CN" altLang="en-US" sz="900" dirty="0" smtClean="0">
                              <a:solidFill>
                                <a:schemeClr val="tx1"/>
                              </a:solidFill>
                            </a:rPr>
                            <a:t>查</a:t>
                          </a:r>
                          <a:endParaRPr lang="zh-CN" altLang="en-US"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0" name="肘形连接符 149"/>
                      <a:cNvCxnSpPr>
                        <a:stCxn id="8" idx="2"/>
                        <a:endCxn id="100" idx="0"/>
                      </a:cNvCxnSpPr>
                    </a:nvCxnSpPr>
                    <a:spPr>
                      <a:xfrm rot="5400000">
                        <a:off x="2625323" y="589332"/>
                        <a:ext cx="428628" cy="1250165"/>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2" name="肘形连接符 151"/>
                      <a:cNvCxnSpPr>
                        <a:stCxn id="8" idx="2"/>
                        <a:endCxn id="113" idx="0"/>
                      </a:cNvCxnSpPr>
                    </a:nvCxnSpPr>
                    <a:spPr>
                      <a:xfrm rot="5400000">
                        <a:off x="2035959" y="-32"/>
                        <a:ext cx="428628" cy="2428892"/>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肘形连接符 58"/>
                      <a:cNvCxnSpPr>
                        <a:stCxn id="113" idx="2"/>
                        <a:endCxn id="9" idx="0"/>
                      </a:cNvCxnSpPr>
                    </a:nvCxnSpPr>
                    <a:spPr>
                      <a:xfrm rot="16200000" flipH="1">
                        <a:off x="2053818" y="839364"/>
                        <a:ext cx="285752" cy="2321735"/>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肘形连接符 60"/>
                      <a:cNvCxnSpPr>
                        <a:stCxn id="100" idx="2"/>
                        <a:endCxn id="9" idx="0"/>
                      </a:cNvCxnSpPr>
                    </a:nvCxnSpPr>
                    <a:spPr>
                      <a:xfrm rot="16200000" flipH="1">
                        <a:off x="2643182" y="1428728"/>
                        <a:ext cx="285752" cy="1143008"/>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2" name="圆角矩形标注 71"/>
                      <a:cNvSpPr/>
                    </a:nvSpPr>
                    <a:spPr>
                      <a:xfrm>
                        <a:off x="4572008" y="4929190"/>
                        <a:ext cx="857256" cy="357190"/>
                      </a:xfrm>
                      <a:prstGeom prst="wedgeRoundRectCallout">
                        <a:avLst>
                          <a:gd name="adj1" fmla="val -117533"/>
                          <a:gd name="adj2" fmla="val -349943"/>
                          <a:gd name="adj3" fmla="val 16667"/>
                        </a:avLst>
                      </a:prstGeom>
                      <a:no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000" dirty="0" smtClean="0">
                              <a:solidFill>
                                <a:schemeClr val="tx1"/>
                              </a:solidFill>
                            </a:rPr>
                            <a:t>特殊情况</a:t>
                          </a:r>
                          <a:endParaRPr lang="en-US" altLang="zh-CN" sz="1000" dirty="0" smtClean="0">
                            <a:solidFill>
                              <a:schemeClr val="tx1"/>
                            </a:solidFill>
                          </a:endParaRPr>
                        </a:p>
                        <a:p>
                          <a:pPr algn="ctr"/>
                          <a:r>
                            <a:rPr lang="zh-CN" altLang="en-US" sz="1000" dirty="0" smtClean="0">
                              <a:solidFill>
                                <a:schemeClr val="tx1"/>
                              </a:solidFill>
                            </a:rPr>
                            <a:t>专项上报</a:t>
                          </a:r>
                          <a:endParaRPr lang="zh-CN" altLang="en-US"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37D81" w:rsidRPr="00AB004A" w:rsidRDefault="00CE152B" w:rsidP="00AB004A">
      <w:pPr>
        <w:ind w:firstLineChars="150" w:firstLine="420"/>
        <w:rPr>
          <w:rFonts w:asciiTheme="minorEastAsia" w:hAnsiTheme="minorEastAsia"/>
          <w:sz w:val="28"/>
          <w:szCs w:val="28"/>
        </w:rPr>
      </w:pPr>
      <w:r>
        <w:rPr>
          <w:rFonts w:asciiTheme="minorEastAsia" w:hAnsiTheme="minorEastAsia" w:hint="eastAsia"/>
          <w:sz w:val="28"/>
          <w:szCs w:val="28"/>
        </w:rPr>
        <w:lastRenderedPageBreak/>
        <w:t>从上图表可看出，该</w:t>
      </w:r>
      <w:r w:rsidR="00AB004A">
        <w:rPr>
          <w:rFonts w:asciiTheme="minorEastAsia" w:hAnsiTheme="minorEastAsia" w:hint="eastAsia"/>
          <w:sz w:val="28"/>
          <w:szCs w:val="28"/>
        </w:rPr>
        <w:t>监狱安全</w:t>
      </w:r>
      <w:r w:rsidR="00480E37">
        <w:rPr>
          <w:rFonts w:asciiTheme="minorEastAsia" w:hAnsiTheme="minorEastAsia" w:hint="eastAsia"/>
          <w:sz w:val="28"/>
          <w:szCs w:val="28"/>
        </w:rPr>
        <w:t>隐患</w:t>
      </w:r>
      <w:r w:rsidR="00AB004A">
        <w:rPr>
          <w:rFonts w:asciiTheme="minorEastAsia" w:hAnsiTheme="minorEastAsia" w:hint="eastAsia"/>
          <w:sz w:val="28"/>
          <w:szCs w:val="28"/>
        </w:rPr>
        <w:t>排查</w:t>
      </w:r>
      <w:r w:rsidR="00480E37">
        <w:rPr>
          <w:rFonts w:asciiTheme="minorEastAsia" w:hAnsiTheme="minorEastAsia" w:hint="eastAsia"/>
          <w:sz w:val="28"/>
          <w:szCs w:val="28"/>
        </w:rPr>
        <w:t>治理</w:t>
      </w:r>
      <w:r w:rsidR="00AB004A">
        <w:rPr>
          <w:rFonts w:asciiTheme="minorEastAsia" w:hAnsiTheme="minorEastAsia" w:hint="eastAsia"/>
          <w:sz w:val="28"/>
          <w:szCs w:val="28"/>
        </w:rPr>
        <w:t>工作开展</w:t>
      </w:r>
      <w:r w:rsidR="009A3E2B">
        <w:rPr>
          <w:rFonts w:asciiTheme="minorEastAsia" w:hAnsiTheme="minorEastAsia" w:hint="eastAsia"/>
          <w:sz w:val="28"/>
          <w:szCs w:val="28"/>
        </w:rPr>
        <w:t>流程清晰，且具有相当科学性</w:t>
      </w:r>
      <w:r w:rsidR="007D3BF5">
        <w:rPr>
          <w:rFonts w:asciiTheme="minorEastAsia" w:hAnsiTheme="minorEastAsia" w:hint="eastAsia"/>
          <w:sz w:val="28"/>
          <w:szCs w:val="28"/>
        </w:rPr>
        <w:t>，符合全面质量管理体系中的PDCA（计划、执行、检查、处理）循环要求</w:t>
      </w:r>
      <w:r w:rsidR="007D3BF5">
        <w:rPr>
          <w:rStyle w:val="aa"/>
          <w:rFonts w:asciiTheme="minorEastAsia" w:hAnsiTheme="minorEastAsia"/>
          <w:sz w:val="28"/>
          <w:szCs w:val="28"/>
        </w:rPr>
        <w:footnoteReference w:id="10"/>
      </w:r>
      <w:r w:rsidR="009A3E2B">
        <w:rPr>
          <w:rFonts w:asciiTheme="minorEastAsia" w:hAnsiTheme="minorEastAsia" w:hint="eastAsia"/>
          <w:sz w:val="28"/>
          <w:szCs w:val="28"/>
        </w:rPr>
        <w:t>。</w:t>
      </w:r>
      <w:r w:rsidR="00AB004A">
        <w:rPr>
          <w:rFonts w:asciiTheme="minorEastAsia" w:hAnsiTheme="minorEastAsia" w:hint="eastAsia"/>
          <w:sz w:val="28"/>
          <w:szCs w:val="28"/>
        </w:rPr>
        <w:t>首先</w:t>
      </w:r>
      <w:r w:rsidR="00173539">
        <w:rPr>
          <w:rFonts w:asciiTheme="minorEastAsia" w:hAnsiTheme="minorEastAsia" w:hint="eastAsia"/>
          <w:sz w:val="28"/>
          <w:szCs w:val="28"/>
        </w:rPr>
        <w:t>是</w:t>
      </w:r>
      <w:r w:rsidR="00173539" w:rsidRPr="00E35DCB">
        <w:rPr>
          <w:rFonts w:asciiTheme="minorEastAsia" w:hAnsiTheme="minorEastAsia" w:hint="eastAsia"/>
          <w:b/>
          <w:sz w:val="28"/>
          <w:szCs w:val="28"/>
        </w:rPr>
        <w:t>构成</w:t>
      </w:r>
      <w:r w:rsidR="00AB004A" w:rsidRPr="00E35DCB">
        <w:rPr>
          <w:rFonts w:asciiTheme="minorEastAsia" w:hAnsiTheme="minorEastAsia" w:hint="eastAsia"/>
          <w:b/>
          <w:sz w:val="28"/>
          <w:szCs w:val="28"/>
        </w:rPr>
        <w:t>全面</w:t>
      </w:r>
      <w:r w:rsidR="00AB004A">
        <w:rPr>
          <w:rFonts w:asciiTheme="minorEastAsia" w:hAnsiTheme="minorEastAsia" w:hint="eastAsia"/>
          <w:sz w:val="28"/>
          <w:szCs w:val="28"/>
        </w:rPr>
        <w:t>。既包含有以科室为基本单位独立实施的</w:t>
      </w:r>
      <w:r w:rsidR="00C65A84">
        <w:rPr>
          <w:rFonts w:asciiTheme="minorEastAsia" w:hAnsiTheme="minorEastAsia" w:hint="eastAsia"/>
          <w:sz w:val="28"/>
          <w:szCs w:val="28"/>
        </w:rPr>
        <w:t>和监狱值班长每日根据值班职责进行的</w:t>
      </w:r>
      <w:r w:rsidR="00AB004A">
        <w:rPr>
          <w:rFonts w:asciiTheme="minorEastAsia" w:hAnsiTheme="minorEastAsia" w:hint="eastAsia"/>
          <w:sz w:val="28"/>
          <w:szCs w:val="28"/>
        </w:rPr>
        <w:t>常规安全排查，也囊括了需要时监狱开展的</w:t>
      </w:r>
      <w:r w:rsidR="00C65A84">
        <w:rPr>
          <w:rFonts w:asciiTheme="minorEastAsia" w:hAnsiTheme="minorEastAsia" w:hint="eastAsia"/>
          <w:sz w:val="28"/>
          <w:szCs w:val="28"/>
        </w:rPr>
        <w:t>各类</w:t>
      </w:r>
      <w:r w:rsidR="00AB004A">
        <w:rPr>
          <w:rFonts w:asciiTheme="minorEastAsia" w:hAnsiTheme="minorEastAsia" w:hint="eastAsia"/>
          <w:sz w:val="28"/>
          <w:szCs w:val="28"/>
        </w:rPr>
        <w:t>专项联合安全排查。同时还规定了监区的内部安全自查。这些不同安全</w:t>
      </w:r>
      <w:r w:rsidR="00073FB1">
        <w:rPr>
          <w:rFonts w:asciiTheme="minorEastAsia" w:hAnsiTheme="minorEastAsia" w:hint="eastAsia"/>
          <w:sz w:val="28"/>
          <w:szCs w:val="28"/>
        </w:rPr>
        <w:t>隐患</w:t>
      </w:r>
      <w:r w:rsidR="00AB004A">
        <w:rPr>
          <w:rFonts w:asciiTheme="minorEastAsia" w:hAnsiTheme="minorEastAsia" w:hint="eastAsia"/>
          <w:sz w:val="28"/>
          <w:szCs w:val="28"/>
        </w:rPr>
        <w:t>排查类型的组合</w:t>
      </w:r>
      <w:r w:rsidR="009A3E2B">
        <w:rPr>
          <w:rFonts w:asciiTheme="minorEastAsia" w:hAnsiTheme="minorEastAsia" w:hint="eastAsia"/>
          <w:sz w:val="28"/>
          <w:szCs w:val="28"/>
        </w:rPr>
        <w:t>实现了监狱安全</w:t>
      </w:r>
      <w:r w:rsidR="00073FB1">
        <w:rPr>
          <w:rFonts w:asciiTheme="minorEastAsia" w:hAnsiTheme="minorEastAsia" w:hint="eastAsia"/>
          <w:sz w:val="28"/>
          <w:szCs w:val="28"/>
        </w:rPr>
        <w:t>隐患</w:t>
      </w:r>
      <w:r w:rsidR="009A3E2B">
        <w:rPr>
          <w:rFonts w:asciiTheme="minorEastAsia" w:hAnsiTheme="minorEastAsia" w:hint="eastAsia"/>
          <w:sz w:val="28"/>
          <w:szCs w:val="28"/>
        </w:rPr>
        <w:t>排查层级覆盖、各司其职。另外，也明确了监区自查出的安全隐患不列入责任考核体系，</w:t>
      </w:r>
      <w:r w:rsidR="00334682">
        <w:rPr>
          <w:rFonts w:asciiTheme="minorEastAsia" w:hAnsiTheme="minorEastAsia" w:hint="eastAsia"/>
          <w:sz w:val="28"/>
          <w:szCs w:val="28"/>
        </w:rPr>
        <w:t>用以</w:t>
      </w:r>
      <w:r w:rsidR="009A3E2B">
        <w:rPr>
          <w:rFonts w:asciiTheme="minorEastAsia" w:hAnsiTheme="minorEastAsia" w:hint="eastAsia"/>
          <w:sz w:val="28"/>
          <w:szCs w:val="28"/>
        </w:rPr>
        <w:t>解除监区思想顾虑，激励监区积极作为。</w:t>
      </w:r>
      <w:r w:rsidR="00173539">
        <w:rPr>
          <w:rFonts w:asciiTheme="minorEastAsia" w:hAnsiTheme="minorEastAsia" w:hint="eastAsia"/>
          <w:sz w:val="28"/>
          <w:szCs w:val="28"/>
        </w:rPr>
        <w:t>其次是</w:t>
      </w:r>
      <w:r w:rsidR="00173539" w:rsidRPr="00E35DCB">
        <w:rPr>
          <w:rFonts w:asciiTheme="minorEastAsia" w:hAnsiTheme="minorEastAsia" w:hint="eastAsia"/>
          <w:b/>
          <w:sz w:val="28"/>
          <w:szCs w:val="28"/>
        </w:rPr>
        <w:t>重点突出</w:t>
      </w:r>
      <w:r w:rsidR="00173539">
        <w:rPr>
          <w:rFonts w:asciiTheme="minorEastAsia" w:hAnsiTheme="minorEastAsia" w:hint="eastAsia"/>
          <w:sz w:val="28"/>
          <w:szCs w:val="28"/>
        </w:rPr>
        <w:t>。</w:t>
      </w:r>
      <w:r w:rsidR="00337C08">
        <w:rPr>
          <w:rFonts w:asciiTheme="minorEastAsia" w:hAnsiTheme="minorEastAsia" w:hint="eastAsia"/>
          <w:sz w:val="28"/>
          <w:szCs w:val="28"/>
        </w:rPr>
        <w:t>突出了</w:t>
      </w:r>
      <w:r w:rsidR="00073FB1">
        <w:rPr>
          <w:rFonts w:asciiTheme="minorEastAsia" w:hAnsiTheme="minorEastAsia" w:hint="eastAsia"/>
          <w:sz w:val="28"/>
          <w:szCs w:val="28"/>
        </w:rPr>
        <w:t>治理</w:t>
      </w:r>
      <w:r w:rsidR="00C23180">
        <w:rPr>
          <w:rFonts w:asciiTheme="minorEastAsia" w:hAnsiTheme="minorEastAsia" w:hint="eastAsia"/>
          <w:sz w:val="28"/>
          <w:szCs w:val="28"/>
        </w:rPr>
        <w:t>阶段的</w:t>
      </w:r>
      <w:r w:rsidR="004C4AAE">
        <w:rPr>
          <w:rFonts w:asciiTheme="minorEastAsia" w:hAnsiTheme="minorEastAsia" w:hint="eastAsia"/>
          <w:sz w:val="28"/>
          <w:szCs w:val="28"/>
        </w:rPr>
        <w:t>详细执行</w:t>
      </w:r>
      <w:r w:rsidR="00073FB1">
        <w:rPr>
          <w:rFonts w:asciiTheme="minorEastAsia" w:hAnsiTheme="minorEastAsia" w:hint="eastAsia"/>
          <w:sz w:val="28"/>
          <w:szCs w:val="28"/>
        </w:rPr>
        <w:t>。</w:t>
      </w:r>
      <w:r w:rsidR="00D5210F">
        <w:rPr>
          <w:rFonts w:asciiTheme="minorEastAsia" w:hAnsiTheme="minorEastAsia" w:hint="eastAsia"/>
          <w:sz w:val="28"/>
          <w:szCs w:val="28"/>
        </w:rPr>
        <w:t>安全排查其作用是</w:t>
      </w:r>
      <w:r w:rsidR="00073FB1">
        <w:rPr>
          <w:rFonts w:asciiTheme="minorEastAsia" w:hAnsiTheme="minorEastAsia" w:hint="eastAsia"/>
          <w:sz w:val="28"/>
          <w:szCs w:val="28"/>
        </w:rPr>
        <w:t>治理</w:t>
      </w:r>
      <w:r w:rsidR="00D5210F">
        <w:rPr>
          <w:rFonts w:asciiTheme="minorEastAsia" w:hAnsiTheme="minorEastAsia" w:hint="eastAsia"/>
          <w:sz w:val="28"/>
          <w:szCs w:val="28"/>
        </w:rPr>
        <w:t>隐患，而整改完毕才是安全排查的价值所在</w:t>
      </w:r>
      <w:r w:rsidR="00C23180">
        <w:rPr>
          <w:rFonts w:asciiTheme="minorEastAsia" w:hAnsiTheme="minorEastAsia" w:hint="eastAsia"/>
          <w:sz w:val="28"/>
          <w:szCs w:val="28"/>
        </w:rPr>
        <w:t>。</w:t>
      </w:r>
      <w:r w:rsidR="00F96B28">
        <w:rPr>
          <w:rFonts w:asciiTheme="minorEastAsia" w:hAnsiTheme="minorEastAsia" w:hint="eastAsia"/>
          <w:sz w:val="28"/>
          <w:szCs w:val="28"/>
        </w:rPr>
        <w:t>为此，流程中对</w:t>
      </w:r>
      <w:r w:rsidR="00073FB1">
        <w:rPr>
          <w:rFonts w:asciiTheme="minorEastAsia" w:hAnsiTheme="minorEastAsia" w:hint="eastAsia"/>
          <w:sz w:val="28"/>
          <w:szCs w:val="28"/>
        </w:rPr>
        <w:t>隐患治理</w:t>
      </w:r>
      <w:r w:rsidR="00F96B28">
        <w:rPr>
          <w:rFonts w:asciiTheme="minorEastAsia" w:hAnsiTheme="minorEastAsia" w:hint="eastAsia"/>
          <w:sz w:val="28"/>
          <w:szCs w:val="28"/>
        </w:rPr>
        <w:t>进行了清晰</w:t>
      </w:r>
      <w:r w:rsidR="00073FB1">
        <w:rPr>
          <w:rFonts w:asciiTheme="minorEastAsia" w:hAnsiTheme="minorEastAsia" w:hint="eastAsia"/>
          <w:sz w:val="28"/>
          <w:szCs w:val="28"/>
        </w:rPr>
        <w:t>的</w:t>
      </w:r>
      <w:r w:rsidR="00F96B28">
        <w:rPr>
          <w:rFonts w:asciiTheme="minorEastAsia" w:hAnsiTheme="minorEastAsia" w:hint="eastAsia"/>
          <w:sz w:val="28"/>
          <w:szCs w:val="28"/>
        </w:rPr>
        <w:t>流程设计，有分支、有循环，最终形成闭环，从路径结构确保隐患能被有效整改</w:t>
      </w:r>
      <w:r w:rsidR="00796404">
        <w:rPr>
          <w:rFonts w:asciiTheme="minorEastAsia" w:hAnsiTheme="minorEastAsia" w:hint="eastAsia"/>
          <w:sz w:val="28"/>
          <w:szCs w:val="28"/>
        </w:rPr>
        <w:t>；突出了各个环节的时间节点。</w:t>
      </w:r>
      <w:r w:rsidR="004C22EE">
        <w:rPr>
          <w:rFonts w:asciiTheme="minorEastAsia" w:hAnsiTheme="minorEastAsia" w:hint="eastAsia"/>
          <w:sz w:val="28"/>
          <w:szCs w:val="28"/>
        </w:rPr>
        <w:t>为了防止节奏拖沓，对流程各个环节尽可能地设定了</w:t>
      </w:r>
      <w:r w:rsidR="00E35DCB">
        <w:rPr>
          <w:rFonts w:asciiTheme="minorEastAsia" w:hAnsiTheme="minorEastAsia" w:hint="eastAsia"/>
          <w:sz w:val="28"/>
          <w:szCs w:val="28"/>
        </w:rPr>
        <w:t>完成</w:t>
      </w:r>
      <w:r w:rsidR="004C22EE">
        <w:rPr>
          <w:rFonts w:asciiTheme="minorEastAsia" w:hAnsiTheme="minorEastAsia" w:hint="eastAsia"/>
          <w:sz w:val="28"/>
          <w:szCs w:val="28"/>
        </w:rPr>
        <w:t>截止时限，</w:t>
      </w:r>
      <w:r w:rsidR="00E35DCB">
        <w:rPr>
          <w:rFonts w:asciiTheme="minorEastAsia" w:hAnsiTheme="minorEastAsia" w:hint="eastAsia"/>
          <w:sz w:val="28"/>
          <w:szCs w:val="28"/>
        </w:rPr>
        <w:t>提高工作时效。最后是</w:t>
      </w:r>
      <w:r w:rsidR="00E35DCB" w:rsidRPr="00E35DCB">
        <w:rPr>
          <w:rFonts w:asciiTheme="minorEastAsia" w:hAnsiTheme="minorEastAsia" w:hint="eastAsia"/>
          <w:b/>
          <w:sz w:val="28"/>
          <w:szCs w:val="28"/>
        </w:rPr>
        <w:t>监督有力</w:t>
      </w:r>
      <w:r w:rsidR="00E35DCB">
        <w:rPr>
          <w:rFonts w:asciiTheme="minorEastAsia" w:hAnsiTheme="minorEastAsia" w:hint="eastAsia"/>
          <w:sz w:val="28"/>
          <w:szCs w:val="28"/>
        </w:rPr>
        <w:t>。</w:t>
      </w:r>
      <w:r w:rsidR="00582790">
        <w:rPr>
          <w:rFonts w:asciiTheme="minorEastAsia" w:hAnsiTheme="minorEastAsia" w:hint="eastAsia"/>
          <w:sz w:val="28"/>
          <w:szCs w:val="28"/>
        </w:rPr>
        <w:t>流程中特意设计了月度情况通报会这个环节，一则用于</w:t>
      </w:r>
      <w:r w:rsidR="00E85E06">
        <w:rPr>
          <w:rFonts w:asciiTheme="minorEastAsia" w:hAnsiTheme="minorEastAsia" w:hint="eastAsia"/>
          <w:sz w:val="28"/>
          <w:szCs w:val="28"/>
        </w:rPr>
        <w:t>安全</w:t>
      </w:r>
      <w:r w:rsidR="00073FB1">
        <w:rPr>
          <w:rFonts w:asciiTheme="minorEastAsia" w:hAnsiTheme="minorEastAsia" w:hint="eastAsia"/>
          <w:sz w:val="28"/>
          <w:szCs w:val="28"/>
        </w:rPr>
        <w:t>隐患</w:t>
      </w:r>
      <w:r w:rsidR="00E85E06">
        <w:rPr>
          <w:rFonts w:asciiTheme="minorEastAsia" w:hAnsiTheme="minorEastAsia" w:hint="eastAsia"/>
          <w:sz w:val="28"/>
          <w:szCs w:val="28"/>
        </w:rPr>
        <w:t>排查</w:t>
      </w:r>
      <w:r w:rsidR="00073FB1">
        <w:rPr>
          <w:rFonts w:asciiTheme="minorEastAsia" w:hAnsiTheme="minorEastAsia" w:hint="eastAsia"/>
          <w:sz w:val="28"/>
          <w:szCs w:val="28"/>
        </w:rPr>
        <w:t>治理</w:t>
      </w:r>
      <w:r w:rsidR="00E85E06">
        <w:rPr>
          <w:rFonts w:asciiTheme="minorEastAsia" w:hAnsiTheme="minorEastAsia" w:hint="eastAsia"/>
          <w:sz w:val="28"/>
          <w:szCs w:val="28"/>
        </w:rPr>
        <w:t>递进功能的运用，就安全</w:t>
      </w:r>
      <w:r w:rsidR="00073FB1">
        <w:rPr>
          <w:rFonts w:asciiTheme="minorEastAsia" w:hAnsiTheme="minorEastAsia" w:hint="eastAsia"/>
          <w:sz w:val="28"/>
          <w:szCs w:val="28"/>
        </w:rPr>
        <w:t>隐患</w:t>
      </w:r>
      <w:r w:rsidR="00E85E06">
        <w:rPr>
          <w:rFonts w:asciiTheme="minorEastAsia" w:hAnsiTheme="minorEastAsia" w:hint="eastAsia"/>
          <w:sz w:val="28"/>
          <w:szCs w:val="28"/>
        </w:rPr>
        <w:t>排查</w:t>
      </w:r>
      <w:r w:rsidR="00073FB1">
        <w:rPr>
          <w:rFonts w:asciiTheme="minorEastAsia" w:hAnsiTheme="minorEastAsia" w:hint="eastAsia"/>
          <w:sz w:val="28"/>
          <w:szCs w:val="28"/>
        </w:rPr>
        <w:t>治理</w:t>
      </w:r>
      <w:r w:rsidR="00E85E06">
        <w:rPr>
          <w:rFonts w:asciiTheme="minorEastAsia" w:hAnsiTheme="minorEastAsia" w:hint="eastAsia"/>
          <w:sz w:val="28"/>
          <w:szCs w:val="28"/>
        </w:rPr>
        <w:t>情况进行分析评估，二则对月度周期内安全</w:t>
      </w:r>
      <w:r w:rsidR="00073FB1">
        <w:rPr>
          <w:rFonts w:asciiTheme="minorEastAsia" w:hAnsiTheme="minorEastAsia" w:hint="eastAsia"/>
          <w:sz w:val="28"/>
          <w:szCs w:val="28"/>
        </w:rPr>
        <w:t>隐患</w:t>
      </w:r>
      <w:r w:rsidR="00E85E06">
        <w:rPr>
          <w:rFonts w:asciiTheme="minorEastAsia" w:hAnsiTheme="minorEastAsia" w:hint="eastAsia"/>
          <w:sz w:val="28"/>
          <w:szCs w:val="28"/>
        </w:rPr>
        <w:t>排查</w:t>
      </w:r>
      <w:r w:rsidR="00073FB1">
        <w:rPr>
          <w:rFonts w:asciiTheme="minorEastAsia" w:hAnsiTheme="minorEastAsia" w:hint="eastAsia"/>
          <w:sz w:val="28"/>
          <w:szCs w:val="28"/>
        </w:rPr>
        <w:t>治理</w:t>
      </w:r>
      <w:r w:rsidR="00E85E06">
        <w:rPr>
          <w:rFonts w:asciiTheme="minorEastAsia" w:hAnsiTheme="minorEastAsia" w:hint="eastAsia"/>
          <w:sz w:val="28"/>
          <w:szCs w:val="28"/>
        </w:rPr>
        <w:t>工作开展情况进行核查，形成有力监督，</w:t>
      </w:r>
      <w:r w:rsidR="004C4AAE">
        <w:rPr>
          <w:rFonts w:asciiTheme="minorEastAsia" w:hAnsiTheme="minorEastAsia" w:hint="eastAsia"/>
          <w:sz w:val="28"/>
          <w:szCs w:val="28"/>
        </w:rPr>
        <w:t>即时处理、</w:t>
      </w:r>
      <w:r w:rsidR="00E85E06">
        <w:rPr>
          <w:rFonts w:asciiTheme="minorEastAsia" w:hAnsiTheme="minorEastAsia" w:hint="eastAsia"/>
          <w:sz w:val="28"/>
          <w:szCs w:val="28"/>
        </w:rPr>
        <w:t>阻断偏差。</w:t>
      </w:r>
    </w:p>
    <w:p w:rsidR="00E85E06" w:rsidRPr="00AB004A" w:rsidRDefault="00E85E06" w:rsidP="00E85E06">
      <w:pPr>
        <w:ind w:firstLineChars="150" w:firstLine="420"/>
        <w:rPr>
          <w:rFonts w:asciiTheme="minorEastAsia" w:hAnsiTheme="minorEastAsia"/>
          <w:sz w:val="28"/>
          <w:szCs w:val="28"/>
        </w:rPr>
      </w:pPr>
      <w:r>
        <w:rPr>
          <w:rFonts w:asciiTheme="minorEastAsia" w:hAnsiTheme="minorEastAsia" w:hint="eastAsia"/>
          <w:sz w:val="28"/>
          <w:szCs w:val="28"/>
        </w:rPr>
        <w:t>（</w:t>
      </w:r>
      <w:r w:rsidR="00EF500B">
        <w:rPr>
          <w:rFonts w:asciiTheme="minorEastAsia" w:hAnsiTheme="minorEastAsia" w:hint="eastAsia"/>
          <w:sz w:val="28"/>
          <w:szCs w:val="28"/>
        </w:rPr>
        <w:t>2</w:t>
      </w:r>
      <w:r>
        <w:rPr>
          <w:rFonts w:asciiTheme="minorEastAsia" w:hAnsiTheme="minorEastAsia" w:hint="eastAsia"/>
          <w:sz w:val="28"/>
          <w:szCs w:val="28"/>
        </w:rPr>
        <w:t>）</w:t>
      </w:r>
      <w:r w:rsidRPr="000F3D30">
        <w:rPr>
          <w:rFonts w:asciiTheme="minorEastAsia" w:hAnsiTheme="minorEastAsia" w:hint="eastAsia"/>
          <w:sz w:val="24"/>
          <w:szCs w:val="24"/>
        </w:rPr>
        <w:t>图</w:t>
      </w:r>
      <w:r>
        <w:rPr>
          <w:rFonts w:asciiTheme="minorEastAsia" w:hAnsiTheme="minorEastAsia" w:hint="eastAsia"/>
          <w:sz w:val="24"/>
          <w:szCs w:val="24"/>
        </w:rPr>
        <w:t>二</w:t>
      </w:r>
      <w:r w:rsidRPr="000F3D30">
        <w:rPr>
          <w:rFonts w:asciiTheme="minorEastAsia" w:hAnsiTheme="minorEastAsia" w:hint="eastAsia"/>
          <w:sz w:val="24"/>
          <w:szCs w:val="24"/>
        </w:rPr>
        <w:t xml:space="preserve">   监狱安全</w:t>
      </w:r>
      <w:r w:rsidR="00073FB1">
        <w:rPr>
          <w:rFonts w:asciiTheme="minorEastAsia" w:hAnsiTheme="minorEastAsia" w:hint="eastAsia"/>
          <w:sz w:val="24"/>
          <w:szCs w:val="24"/>
        </w:rPr>
        <w:t>隐患</w:t>
      </w:r>
      <w:r w:rsidRPr="000F3D30">
        <w:rPr>
          <w:rFonts w:asciiTheme="minorEastAsia" w:hAnsiTheme="minorEastAsia" w:hint="eastAsia"/>
          <w:sz w:val="24"/>
          <w:szCs w:val="24"/>
        </w:rPr>
        <w:t>排查</w:t>
      </w:r>
      <w:r w:rsidR="00073FB1">
        <w:rPr>
          <w:rFonts w:asciiTheme="minorEastAsia" w:hAnsiTheme="minorEastAsia" w:hint="eastAsia"/>
          <w:sz w:val="24"/>
          <w:szCs w:val="24"/>
        </w:rPr>
        <w:t>治理</w:t>
      </w:r>
      <w:r w:rsidRPr="000F3D30">
        <w:rPr>
          <w:rFonts w:asciiTheme="minorEastAsia" w:hAnsiTheme="minorEastAsia" w:hint="eastAsia"/>
          <w:sz w:val="24"/>
          <w:szCs w:val="24"/>
        </w:rPr>
        <w:t>工作</w:t>
      </w:r>
      <w:r>
        <w:rPr>
          <w:rFonts w:asciiTheme="minorEastAsia" w:hAnsiTheme="minorEastAsia" w:hint="eastAsia"/>
          <w:sz w:val="24"/>
          <w:szCs w:val="24"/>
        </w:rPr>
        <w:t>实施科室构成图</w:t>
      </w:r>
    </w:p>
    <w:p w:rsidR="00D37D81" w:rsidRDefault="00073FB1" w:rsidP="006E3519">
      <w:pPr>
        <w:ind w:firstLineChars="150" w:firstLine="420"/>
        <w:rPr>
          <w:rFonts w:asciiTheme="minorEastAsia" w:hAnsiTheme="minorEastAsia"/>
          <w:sz w:val="28"/>
          <w:szCs w:val="28"/>
        </w:rPr>
      </w:pPr>
      <w:r w:rsidRPr="00073FB1">
        <w:rPr>
          <w:rFonts w:asciiTheme="minorEastAsia" w:hAnsiTheme="minorEastAsia"/>
          <w:noProof/>
          <w:sz w:val="28"/>
          <w:szCs w:val="28"/>
        </w:rPr>
        <w:lastRenderedPageBreak/>
        <w:drawing>
          <wp:inline distT="0" distB="0" distL="0" distR="0">
            <wp:extent cx="4358005" cy="2619375"/>
            <wp:effectExtent l="19050" t="0" r="4445" b="0"/>
            <wp:docPr id="4"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57718" cy="3571900"/>
                      <a:chOff x="1142984" y="500034"/>
                      <a:chExt cx="4357718" cy="3571900"/>
                    </a:xfrm>
                  </a:grpSpPr>
                  <a:sp>
                    <a:nvSpPr>
                      <a:cNvPr id="8" name="矩形 7"/>
                      <a:cNvSpPr/>
                    </a:nvSpPr>
                    <a:spPr>
                      <a:xfrm>
                        <a:off x="2071678" y="500034"/>
                        <a:ext cx="2571768" cy="500066"/>
                      </a:xfrm>
                      <a:prstGeom prst="rect">
                        <a:avLst/>
                      </a:prstGeom>
                      <a:solidFill>
                        <a:schemeClr val="bg1">
                          <a:lumMod val="85000"/>
                        </a:schemeClr>
                      </a:solidFill>
                      <a:ln w="12700">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dirty="0" smtClean="0">
                              <a:solidFill>
                                <a:schemeClr val="tx1"/>
                              </a:solidFill>
                            </a:rPr>
                            <a:t>监狱</a:t>
                          </a:r>
                          <a:r>
                            <a:rPr lang="zh-CN" altLang="en-US" dirty="0" smtClean="0">
                              <a:solidFill>
                                <a:schemeClr val="tx1"/>
                              </a:solidFill>
                            </a:rPr>
                            <a:t>安全隐患排查治理</a:t>
                          </a: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圆角矩形 38"/>
                      <a:cNvSpPr/>
                    </a:nvSpPr>
                    <a:spPr>
                      <a:xfrm>
                        <a:off x="1142984"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狱政</a:t>
                          </a:r>
                          <a:r>
                            <a:rPr lang="en-US" altLang="zh-CN" sz="1200" dirty="0" smtClean="0">
                              <a:solidFill>
                                <a:schemeClr val="tx1"/>
                              </a:solidFill>
                            </a:rPr>
                            <a:t>/</a:t>
                          </a:r>
                          <a:r>
                            <a:rPr lang="zh-CN" altLang="en-US" sz="1200" dirty="0" smtClean="0">
                              <a:solidFill>
                                <a:schemeClr val="tx1"/>
                              </a:solidFill>
                            </a:rPr>
                            <a:t>刑罚</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圆角矩形 40"/>
                      <a:cNvSpPr/>
                    </a:nvSpPr>
                    <a:spPr>
                      <a:xfrm>
                        <a:off x="3143248"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劳</a:t>
                          </a:r>
                          <a:endParaRPr lang="en-US" altLang="zh-CN" sz="1200" dirty="0" smtClean="0">
                            <a:solidFill>
                              <a:schemeClr val="tx1"/>
                            </a:solidFill>
                          </a:endParaRPr>
                        </a:p>
                        <a:p>
                          <a:pPr algn="ctr"/>
                          <a:endParaRPr lang="en-US" altLang="zh-CN" sz="1200" dirty="0" smtClean="0">
                            <a:solidFill>
                              <a:schemeClr val="tx1"/>
                            </a:solidFill>
                          </a:endParaRPr>
                        </a:p>
                        <a:p>
                          <a:pPr algn="ctr"/>
                          <a:r>
                            <a:rPr lang="zh-CN" altLang="en-US" sz="1200" dirty="0" smtClean="0">
                              <a:solidFill>
                                <a:schemeClr val="tx1"/>
                              </a:solidFill>
                            </a:rPr>
                            <a:t>管</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圆角矩形 42"/>
                      <a:cNvSpPr/>
                    </a:nvSpPr>
                    <a:spPr>
                      <a:xfrm>
                        <a:off x="4143380"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总</a:t>
                          </a:r>
                          <a:endParaRPr lang="en-US" altLang="zh-CN" sz="1200" dirty="0" smtClean="0">
                            <a:solidFill>
                              <a:schemeClr val="tx1"/>
                            </a:solidFill>
                          </a:endParaRPr>
                        </a:p>
                        <a:p>
                          <a:pPr algn="ctr"/>
                          <a:endParaRPr lang="en-US" altLang="zh-CN" sz="1200" dirty="0" smtClean="0">
                            <a:solidFill>
                              <a:schemeClr val="tx1"/>
                            </a:solidFill>
                          </a:endParaRPr>
                        </a:p>
                        <a:p>
                          <a:pPr algn="ctr"/>
                          <a:r>
                            <a:rPr lang="zh-CN" altLang="en-US" sz="1200" dirty="0" smtClean="0">
                              <a:solidFill>
                                <a:schemeClr val="tx1"/>
                              </a:solidFill>
                            </a:rPr>
                            <a:t>务</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圆角矩形 43"/>
                      <a:cNvSpPr/>
                    </a:nvSpPr>
                    <a:spPr>
                      <a:xfrm>
                        <a:off x="4643446"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信息技术</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圆角矩形 44"/>
                      <a:cNvSpPr/>
                    </a:nvSpPr>
                    <a:spPr>
                      <a:xfrm>
                        <a:off x="3643314"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人事</a:t>
                          </a:r>
                          <a:r>
                            <a:rPr lang="en-US" altLang="zh-CN" sz="1200" dirty="0" smtClean="0">
                              <a:solidFill>
                                <a:schemeClr val="tx1"/>
                              </a:solidFill>
                            </a:rPr>
                            <a:t>/</a:t>
                          </a:r>
                          <a:r>
                            <a:rPr lang="zh-CN" altLang="en-US" sz="1200" dirty="0" smtClean="0">
                              <a:solidFill>
                                <a:schemeClr val="tx1"/>
                              </a:solidFill>
                            </a:rPr>
                            <a:t>组宣</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圆角矩形 46"/>
                      <a:cNvSpPr/>
                    </a:nvSpPr>
                    <a:spPr>
                      <a:xfrm>
                        <a:off x="5143512"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监审</a:t>
                          </a:r>
                          <a:r>
                            <a:rPr lang="en-US" altLang="zh-CN" sz="1200" dirty="0" smtClean="0">
                              <a:solidFill>
                                <a:schemeClr val="tx1"/>
                              </a:solidFill>
                            </a:rPr>
                            <a:t>\</a:t>
                          </a:r>
                          <a:r>
                            <a:rPr lang="zh-CN" altLang="en-US" sz="1200" dirty="0" smtClean="0">
                              <a:solidFill>
                                <a:schemeClr val="tx1"/>
                              </a:solidFill>
                            </a:rPr>
                            <a:t>督察分队</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圆角矩形 48"/>
                      <a:cNvSpPr/>
                    </a:nvSpPr>
                    <a:spPr>
                      <a:xfrm>
                        <a:off x="1643050"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生活卫生</a:t>
                          </a:r>
                          <a:r>
                            <a:rPr lang="en-US" altLang="zh-CN" sz="1200" dirty="0" smtClean="0">
                              <a:solidFill>
                                <a:schemeClr val="tx1"/>
                              </a:solidFill>
                            </a:rPr>
                            <a:t>\</a:t>
                          </a:r>
                          <a:r>
                            <a:rPr lang="zh-CN" altLang="en-US" sz="1200" dirty="0" smtClean="0">
                              <a:solidFill>
                                <a:schemeClr val="tx1"/>
                              </a:solidFill>
                            </a:rPr>
                            <a:t>医务</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圆角矩形 50"/>
                      <a:cNvSpPr/>
                    </a:nvSpPr>
                    <a:spPr>
                      <a:xfrm>
                        <a:off x="2643182"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教育改造</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圆角矩形 52"/>
                      <a:cNvSpPr/>
                    </a:nvSpPr>
                    <a:spPr>
                      <a:xfrm>
                        <a:off x="2143116" y="1357290"/>
                        <a:ext cx="357190" cy="1428760"/>
                      </a:xfrm>
                      <a:prstGeom prst="roundRect">
                        <a:avLst/>
                      </a:prstGeom>
                      <a:solidFill>
                        <a:schemeClr val="tx2">
                          <a:lumMod val="20000"/>
                          <a:lumOff val="80000"/>
                        </a:schemeClr>
                      </a:solid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100" dirty="0" smtClean="0">
                              <a:solidFill>
                                <a:schemeClr val="tx1"/>
                              </a:solidFill>
                            </a:rPr>
                            <a:t>指挥中心</a:t>
                          </a:r>
                          <a:r>
                            <a:rPr lang="en-US" altLang="zh-CN" sz="1100" dirty="0" smtClean="0">
                              <a:solidFill>
                                <a:schemeClr val="tx1"/>
                              </a:solidFill>
                            </a:rPr>
                            <a:t>/</a:t>
                          </a:r>
                          <a:r>
                            <a:rPr lang="zh-CN" altLang="en-US" sz="1100" dirty="0" smtClean="0">
                              <a:solidFill>
                                <a:schemeClr val="tx1"/>
                              </a:solidFill>
                            </a:rPr>
                            <a:t>警卫队</a:t>
                          </a:r>
                          <a:endParaRPr lang="zh-CN" altLang="en-US" sz="11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肘形连接符 56"/>
                      <a:cNvCxnSpPr>
                        <a:stCxn id="8" idx="2"/>
                        <a:endCxn id="39" idx="0"/>
                      </a:cNvCxnSpPr>
                    </a:nvCxnSpPr>
                    <a:spPr>
                      <a:xfrm rot="5400000">
                        <a:off x="2160976" y="160704"/>
                        <a:ext cx="357190" cy="2035983"/>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肘形连接符 58"/>
                      <a:cNvCxnSpPr>
                        <a:stCxn id="8" idx="2"/>
                        <a:endCxn id="49" idx="0"/>
                      </a:cNvCxnSpPr>
                    </a:nvCxnSpPr>
                    <a:spPr>
                      <a:xfrm rot="5400000">
                        <a:off x="2411009" y="410737"/>
                        <a:ext cx="357190" cy="1535917"/>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肘形连接符 60"/>
                      <a:cNvCxnSpPr>
                        <a:stCxn id="8" idx="2"/>
                        <a:endCxn id="53" idx="0"/>
                      </a:cNvCxnSpPr>
                    </a:nvCxnSpPr>
                    <a:spPr>
                      <a:xfrm rot="5400000">
                        <a:off x="2661042" y="660770"/>
                        <a:ext cx="357190" cy="1035851"/>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3" name="肘形连接符 62"/>
                      <a:cNvCxnSpPr>
                        <a:stCxn id="8" idx="2"/>
                        <a:endCxn id="51" idx="0"/>
                      </a:cNvCxnSpPr>
                    </a:nvCxnSpPr>
                    <a:spPr>
                      <a:xfrm rot="5400000">
                        <a:off x="2911075" y="910803"/>
                        <a:ext cx="357190" cy="535785"/>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5" name="肘形连接符 64"/>
                      <a:cNvCxnSpPr>
                        <a:stCxn id="8" idx="2"/>
                        <a:endCxn id="41" idx="0"/>
                      </a:cNvCxnSpPr>
                    </a:nvCxnSpPr>
                    <a:spPr>
                      <a:xfrm rot="5400000">
                        <a:off x="3161108" y="1160836"/>
                        <a:ext cx="357190" cy="35719"/>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7" name="肘形连接符 66"/>
                      <a:cNvCxnSpPr>
                        <a:stCxn id="8" idx="2"/>
                        <a:endCxn id="45" idx="0"/>
                      </a:cNvCxnSpPr>
                    </a:nvCxnSpPr>
                    <a:spPr>
                      <a:xfrm rot="16200000" flipH="1">
                        <a:off x="3411140" y="946521"/>
                        <a:ext cx="357190" cy="464347"/>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2" name="肘形连接符 71"/>
                      <a:cNvCxnSpPr>
                        <a:stCxn id="8" idx="2"/>
                        <a:endCxn id="43" idx="0"/>
                      </a:cNvCxnSpPr>
                    </a:nvCxnSpPr>
                    <a:spPr>
                      <a:xfrm rot="16200000" flipH="1">
                        <a:off x="3661173" y="696488"/>
                        <a:ext cx="357190" cy="964413"/>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4" name="肘形连接符 73"/>
                      <a:cNvCxnSpPr>
                        <a:stCxn id="8" idx="2"/>
                        <a:endCxn id="44" idx="0"/>
                      </a:cNvCxnSpPr>
                    </a:nvCxnSpPr>
                    <a:spPr>
                      <a:xfrm rot="16200000" flipH="1">
                        <a:off x="3911206" y="446455"/>
                        <a:ext cx="357190" cy="1464479"/>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6" name="肘形连接符 75"/>
                      <a:cNvCxnSpPr>
                        <a:stCxn id="8" idx="2"/>
                        <a:endCxn id="47" idx="0"/>
                      </a:cNvCxnSpPr>
                    </a:nvCxnSpPr>
                    <a:spPr>
                      <a:xfrm rot="16200000" flipH="1">
                        <a:off x="4161239" y="196422"/>
                        <a:ext cx="357190" cy="1964545"/>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9" name="流程图: 准备 88"/>
                      <a:cNvSpPr/>
                    </a:nvSpPr>
                    <a:spPr>
                      <a:xfrm>
                        <a:off x="3286124" y="3357554"/>
                        <a:ext cx="1928826" cy="285752"/>
                      </a:xfrm>
                      <a:prstGeom prst="flowChartPreparation">
                        <a:avLst/>
                      </a:prstGeom>
                      <a:solidFill>
                        <a:schemeClr val="bg2">
                          <a:lumMod val="75000"/>
                        </a:schemeClr>
                      </a:solidFill>
                      <a:ln>
                        <a:no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安防</a:t>
                          </a:r>
                          <a:r>
                            <a:rPr lang="zh-CN" altLang="en-US" sz="1200" dirty="0" smtClean="0">
                              <a:solidFill>
                                <a:schemeClr val="tx1"/>
                              </a:solidFill>
                            </a:rPr>
                            <a:t>设施运行</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流程图: 准备 89"/>
                      <a:cNvSpPr/>
                    </a:nvSpPr>
                    <a:spPr>
                      <a:xfrm>
                        <a:off x="1500174" y="3357554"/>
                        <a:ext cx="1857388" cy="285752"/>
                      </a:xfrm>
                      <a:prstGeom prst="flowChartPreparation">
                        <a:avLst/>
                      </a:prstGeom>
                      <a:solidFill>
                        <a:schemeClr val="bg2">
                          <a:lumMod val="75000"/>
                        </a:schemeClr>
                      </a:solidFill>
                      <a:ln>
                        <a:no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安全</a:t>
                          </a:r>
                          <a:r>
                            <a:rPr lang="zh-CN" altLang="en-US" sz="1200" dirty="0" smtClean="0">
                              <a:solidFill>
                                <a:schemeClr val="tx1"/>
                              </a:solidFill>
                            </a:rPr>
                            <a:t>制度执行</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流程图: 准备 90"/>
                      <a:cNvSpPr/>
                    </a:nvSpPr>
                    <a:spPr>
                      <a:xfrm>
                        <a:off x="2071678" y="3786182"/>
                        <a:ext cx="2500330" cy="285752"/>
                      </a:xfrm>
                      <a:prstGeom prst="flowChartPreparation">
                        <a:avLst/>
                      </a:prstGeom>
                      <a:solidFill>
                        <a:schemeClr val="bg2">
                          <a:lumMod val="75000"/>
                        </a:schemeClr>
                      </a:solidFill>
                      <a:ln>
                        <a:no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200" dirty="0" smtClean="0">
                              <a:solidFill>
                                <a:schemeClr val="tx1"/>
                              </a:solidFill>
                            </a:rPr>
                            <a:t>其他涉及安全情形</a:t>
                          </a:r>
                          <a:endParaRPr lang="zh-CN" alt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椭圆 91"/>
                      <a:cNvSpPr/>
                    </a:nvSpPr>
                    <a:spPr>
                      <a:xfrm>
                        <a:off x="3214686" y="3000364"/>
                        <a:ext cx="214314" cy="214314"/>
                      </a:xfrm>
                      <a:prstGeom prst="ellipse">
                        <a:avLst/>
                      </a:prstGeom>
                      <a:solidFill>
                        <a:schemeClr val="accent2">
                          <a:lumMod val="20000"/>
                          <a:lumOff val="80000"/>
                        </a:schemeClr>
                      </a:solidFill>
                      <a:ln>
                        <a:no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直接连接符 93"/>
                      <a:cNvCxnSpPr>
                        <a:stCxn id="39" idx="2"/>
                        <a:endCxn id="92" idx="2"/>
                      </a:cNvCxnSpPr>
                    </a:nvCxnSpPr>
                    <a:spPr>
                      <a:xfrm rot="16200000" flipH="1">
                        <a:off x="2107397" y="2000231"/>
                        <a:ext cx="321471" cy="189310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6" name="直接连接符 95"/>
                      <a:cNvCxnSpPr>
                        <a:stCxn id="49" idx="2"/>
                        <a:endCxn id="92" idx="2"/>
                      </a:cNvCxnSpPr>
                    </a:nvCxnSpPr>
                    <a:spPr>
                      <a:xfrm rot="16200000" flipH="1">
                        <a:off x="2357430" y="2250264"/>
                        <a:ext cx="321471" cy="139304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8" name="直接连接符 97"/>
                      <a:cNvCxnSpPr>
                        <a:stCxn id="53" idx="2"/>
                        <a:endCxn id="92" idx="1"/>
                      </a:cNvCxnSpPr>
                    </a:nvCxnSpPr>
                    <a:spPr>
                      <a:xfrm rot="16200000" flipH="1">
                        <a:off x="2661041" y="2446719"/>
                        <a:ext cx="245700" cy="92436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直接连接符 99"/>
                      <a:cNvCxnSpPr>
                        <a:stCxn id="51" idx="2"/>
                        <a:endCxn id="92" idx="1"/>
                      </a:cNvCxnSpPr>
                    </a:nvCxnSpPr>
                    <a:spPr>
                      <a:xfrm rot="16200000" flipH="1">
                        <a:off x="2911074" y="2696752"/>
                        <a:ext cx="245700" cy="42429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直接连接符 101"/>
                      <a:cNvCxnSpPr>
                        <a:stCxn id="41" idx="2"/>
                        <a:endCxn id="92" idx="0"/>
                      </a:cNvCxnSpPr>
                    </a:nvCxnSpPr>
                    <a:spPr>
                      <a:xfrm rot="5400000">
                        <a:off x="3214686" y="2893207"/>
                        <a:ext cx="21431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直接连接符 103"/>
                      <a:cNvCxnSpPr>
                        <a:stCxn id="45" idx="2"/>
                        <a:endCxn id="92" idx="7"/>
                      </a:cNvCxnSpPr>
                    </a:nvCxnSpPr>
                    <a:spPr>
                      <a:xfrm rot="5400000">
                        <a:off x="3486912" y="2696753"/>
                        <a:ext cx="245700" cy="42429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6" name="直接连接符 105"/>
                      <a:cNvCxnSpPr>
                        <a:stCxn id="43" idx="2"/>
                        <a:endCxn id="92" idx="7"/>
                      </a:cNvCxnSpPr>
                    </a:nvCxnSpPr>
                    <a:spPr>
                      <a:xfrm rot="5400000">
                        <a:off x="3736945" y="2446720"/>
                        <a:ext cx="245700" cy="92436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8" name="直接连接符 107"/>
                      <a:cNvCxnSpPr>
                        <a:stCxn id="44" idx="2"/>
                        <a:endCxn id="92" idx="6"/>
                      </a:cNvCxnSpPr>
                    </a:nvCxnSpPr>
                    <a:spPr>
                      <a:xfrm rot="5400000">
                        <a:off x="3964786" y="2250265"/>
                        <a:ext cx="321471" cy="139304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0" name="直接连接符 109"/>
                      <a:cNvCxnSpPr>
                        <a:stCxn id="47" idx="2"/>
                        <a:endCxn id="92" idx="6"/>
                      </a:cNvCxnSpPr>
                    </a:nvCxnSpPr>
                    <a:spPr>
                      <a:xfrm rot="5400000">
                        <a:off x="4214819" y="2000232"/>
                        <a:ext cx="321471" cy="189310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2" name="肘形连接符 111"/>
                      <a:cNvCxnSpPr>
                        <a:stCxn id="92" idx="4"/>
                        <a:endCxn id="90" idx="0"/>
                      </a:cNvCxnSpPr>
                    </a:nvCxnSpPr>
                    <a:spPr>
                      <a:xfrm rot="5400000">
                        <a:off x="2803918" y="2839629"/>
                        <a:ext cx="142876" cy="892975"/>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4" name="肘形连接符 113"/>
                      <a:cNvCxnSpPr>
                        <a:stCxn id="92" idx="4"/>
                        <a:endCxn id="89" idx="0"/>
                      </a:cNvCxnSpPr>
                    </a:nvCxnSpPr>
                    <a:spPr>
                      <a:xfrm rot="16200000" flipH="1">
                        <a:off x="3714752" y="2821769"/>
                        <a:ext cx="142876" cy="928694"/>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6" name="直接箭头连接符 115"/>
                      <a:cNvCxnSpPr>
                        <a:stCxn id="92" idx="4"/>
                        <a:endCxn id="91" idx="0"/>
                      </a:cNvCxnSpPr>
                    </a:nvCxnSpPr>
                    <a:spPr>
                      <a:xfrm rot="5400000">
                        <a:off x="3036091" y="3500430"/>
                        <a:ext cx="571504"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D37D81" w:rsidRDefault="00CD6F38" w:rsidP="003C4CE8">
      <w:pPr>
        <w:ind w:firstLineChars="200" w:firstLine="560"/>
        <w:rPr>
          <w:rFonts w:asciiTheme="minorEastAsia" w:hAnsiTheme="minorEastAsia"/>
          <w:sz w:val="28"/>
          <w:szCs w:val="28"/>
        </w:rPr>
      </w:pPr>
      <w:r>
        <w:rPr>
          <w:rFonts w:asciiTheme="minorEastAsia" w:hAnsiTheme="minorEastAsia" w:hint="eastAsia"/>
          <w:sz w:val="28"/>
          <w:szCs w:val="28"/>
        </w:rPr>
        <w:t>安全</w:t>
      </w:r>
      <w:r w:rsidR="00480E37">
        <w:rPr>
          <w:rFonts w:asciiTheme="minorEastAsia" w:hAnsiTheme="minorEastAsia" w:hint="eastAsia"/>
          <w:sz w:val="28"/>
          <w:szCs w:val="28"/>
        </w:rPr>
        <w:t>隐患</w:t>
      </w:r>
      <w:r>
        <w:rPr>
          <w:rFonts w:asciiTheme="minorEastAsia" w:hAnsiTheme="minorEastAsia" w:hint="eastAsia"/>
          <w:sz w:val="28"/>
          <w:szCs w:val="28"/>
        </w:rPr>
        <w:t>排查</w:t>
      </w:r>
      <w:r w:rsidR="00AA46FD">
        <w:rPr>
          <w:rFonts w:asciiTheme="minorEastAsia" w:hAnsiTheme="minorEastAsia" w:hint="eastAsia"/>
          <w:sz w:val="28"/>
          <w:szCs w:val="28"/>
        </w:rPr>
        <w:t>的</w:t>
      </w:r>
      <w:r w:rsidR="003C4CE8">
        <w:rPr>
          <w:rFonts w:asciiTheme="minorEastAsia" w:hAnsiTheme="minorEastAsia" w:hint="eastAsia"/>
          <w:sz w:val="28"/>
          <w:szCs w:val="28"/>
        </w:rPr>
        <w:t>主体</w:t>
      </w:r>
      <w:r w:rsidR="00AA46FD">
        <w:rPr>
          <w:rFonts w:asciiTheme="minorEastAsia" w:hAnsiTheme="minorEastAsia" w:hint="eastAsia"/>
          <w:sz w:val="28"/>
          <w:szCs w:val="28"/>
        </w:rPr>
        <w:t>——实施人员</w:t>
      </w:r>
      <w:r w:rsidR="00C712EB">
        <w:rPr>
          <w:rFonts w:asciiTheme="minorEastAsia" w:hAnsiTheme="minorEastAsia" w:hint="eastAsia"/>
          <w:sz w:val="28"/>
          <w:szCs w:val="28"/>
        </w:rPr>
        <w:t>，</w:t>
      </w:r>
      <w:r w:rsidR="003C4CE8">
        <w:rPr>
          <w:rFonts w:asciiTheme="minorEastAsia" w:hAnsiTheme="minorEastAsia" w:hint="eastAsia"/>
          <w:sz w:val="28"/>
          <w:szCs w:val="28"/>
        </w:rPr>
        <w:t>主要由监狱</w:t>
      </w:r>
      <w:r>
        <w:rPr>
          <w:rFonts w:asciiTheme="minorEastAsia" w:hAnsiTheme="minorEastAsia" w:hint="eastAsia"/>
          <w:sz w:val="28"/>
          <w:szCs w:val="28"/>
        </w:rPr>
        <w:t>科室组成</w:t>
      </w:r>
      <w:r w:rsidR="003C4CE8">
        <w:rPr>
          <w:rFonts w:asciiTheme="minorEastAsia" w:hAnsiTheme="minorEastAsia" w:hint="eastAsia"/>
          <w:sz w:val="28"/>
          <w:szCs w:val="28"/>
        </w:rPr>
        <w:t>，并</w:t>
      </w:r>
      <w:r>
        <w:rPr>
          <w:rFonts w:asciiTheme="minorEastAsia" w:hAnsiTheme="minorEastAsia" w:hint="eastAsia"/>
          <w:sz w:val="28"/>
          <w:szCs w:val="28"/>
        </w:rPr>
        <w:t>贯彻了下列原则：一是</w:t>
      </w:r>
      <w:r w:rsidRPr="0088665E">
        <w:rPr>
          <w:rFonts w:asciiTheme="minorEastAsia" w:hAnsiTheme="minorEastAsia" w:hint="eastAsia"/>
          <w:b/>
          <w:sz w:val="28"/>
          <w:szCs w:val="28"/>
        </w:rPr>
        <w:t>覆盖齐全</w:t>
      </w:r>
      <w:r w:rsidR="00B93AFD">
        <w:rPr>
          <w:rFonts w:asciiTheme="minorEastAsia" w:hAnsiTheme="minorEastAsia" w:hint="eastAsia"/>
          <w:sz w:val="28"/>
          <w:szCs w:val="28"/>
        </w:rPr>
        <w:t>。</w:t>
      </w:r>
      <w:r>
        <w:rPr>
          <w:rFonts w:asciiTheme="minorEastAsia" w:hAnsiTheme="minorEastAsia" w:hint="eastAsia"/>
          <w:sz w:val="28"/>
          <w:szCs w:val="28"/>
        </w:rPr>
        <w:t>涵盖了政工、监管、改造、保障工作条线，不会形成安全</w:t>
      </w:r>
      <w:r w:rsidR="00480E37">
        <w:rPr>
          <w:rFonts w:asciiTheme="minorEastAsia" w:hAnsiTheme="minorEastAsia" w:hint="eastAsia"/>
          <w:sz w:val="28"/>
          <w:szCs w:val="28"/>
        </w:rPr>
        <w:t>隐患</w:t>
      </w:r>
      <w:r>
        <w:rPr>
          <w:rFonts w:asciiTheme="minorEastAsia" w:hAnsiTheme="minorEastAsia" w:hint="eastAsia"/>
          <w:sz w:val="28"/>
          <w:szCs w:val="28"/>
        </w:rPr>
        <w:t>排查项的死角和真空；二是</w:t>
      </w:r>
      <w:r w:rsidR="0088665E" w:rsidRPr="0088665E">
        <w:rPr>
          <w:rFonts w:asciiTheme="minorEastAsia" w:hAnsiTheme="minorEastAsia" w:hint="eastAsia"/>
          <w:b/>
          <w:sz w:val="28"/>
          <w:szCs w:val="28"/>
        </w:rPr>
        <w:t>同类</w:t>
      </w:r>
      <w:r w:rsidR="00B93AFD" w:rsidRPr="0088665E">
        <w:rPr>
          <w:rFonts w:asciiTheme="minorEastAsia" w:hAnsiTheme="minorEastAsia" w:hint="eastAsia"/>
          <w:b/>
          <w:sz w:val="28"/>
          <w:szCs w:val="28"/>
        </w:rPr>
        <w:t>归并</w:t>
      </w:r>
      <w:r w:rsidR="00B93AFD">
        <w:rPr>
          <w:rFonts w:asciiTheme="minorEastAsia" w:hAnsiTheme="minorEastAsia" w:hint="eastAsia"/>
          <w:sz w:val="28"/>
          <w:szCs w:val="28"/>
        </w:rPr>
        <w:t>。</w:t>
      </w:r>
      <w:r w:rsidR="0088665E">
        <w:rPr>
          <w:rFonts w:asciiTheme="minorEastAsia" w:hAnsiTheme="minorEastAsia" w:hint="eastAsia"/>
          <w:sz w:val="28"/>
          <w:szCs w:val="28"/>
        </w:rPr>
        <w:t>职能相近的科室合并为一个联合主体实施安全排查，以减少人、物力资源的重复耗费。</w:t>
      </w:r>
    </w:p>
    <w:p w:rsidR="00AD0E93" w:rsidRPr="00F43B35" w:rsidRDefault="00AD0E93" w:rsidP="003C4CE8">
      <w:pPr>
        <w:ind w:firstLineChars="200" w:firstLine="560"/>
        <w:rPr>
          <w:rFonts w:asciiTheme="minorEastAsia" w:hAnsiTheme="minorEastAsia"/>
          <w:sz w:val="28"/>
          <w:szCs w:val="28"/>
        </w:rPr>
      </w:pPr>
      <w:r>
        <w:rPr>
          <w:rFonts w:asciiTheme="minorEastAsia" w:hAnsiTheme="minorEastAsia" w:hint="eastAsia"/>
          <w:sz w:val="28"/>
          <w:szCs w:val="28"/>
        </w:rPr>
        <w:t>安全排</w:t>
      </w:r>
      <w:r w:rsidR="00480E37">
        <w:rPr>
          <w:rFonts w:asciiTheme="minorEastAsia" w:hAnsiTheme="minorEastAsia" w:hint="eastAsia"/>
          <w:sz w:val="28"/>
          <w:szCs w:val="28"/>
        </w:rPr>
        <w:t>隐患</w:t>
      </w:r>
      <w:r>
        <w:rPr>
          <w:rFonts w:asciiTheme="minorEastAsia" w:hAnsiTheme="minorEastAsia" w:hint="eastAsia"/>
          <w:sz w:val="28"/>
          <w:szCs w:val="28"/>
        </w:rPr>
        <w:t>查的</w:t>
      </w:r>
      <w:r w:rsidR="003C4CE8">
        <w:rPr>
          <w:rFonts w:asciiTheme="minorEastAsia" w:hAnsiTheme="minorEastAsia" w:hint="eastAsia"/>
          <w:sz w:val="28"/>
          <w:szCs w:val="28"/>
        </w:rPr>
        <w:t>客体</w:t>
      </w:r>
      <w:r w:rsidR="00C712EB">
        <w:rPr>
          <w:rFonts w:asciiTheme="minorEastAsia" w:hAnsiTheme="minorEastAsia" w:hint="eastAsia"/>
          <w:sz w:val="28"/>
          <w:szCs w:val="28"/>
        </w:rPr>
        <w:t>——排查对象，</w:t>
      </w:r>
      <w:r w:rsidR="003C4CE8">
        <w:rPr>
          <w:rFonts w:asciiTheme="minorEastAsia" w:hAnsiTheme="minorEastAsia" w:hint="eastAsia"/>
          <w:sz w:val="28"/>
          <w:szCs w:val="28"/>
        </w:rPr>
        <w:t>主要</w:t>
      </w:r>
      <w:r w:rsidR="00C712EB">
        <w:rPr>
          <w:rFonts w:asciiTheme="minorEastAsia" w:hAnsiTheme="minorEastAsia" w:hint="eastAsia"/>
          <w:sz w:val="28"/>
          <w:szCs w:val="28"/>
        </w:rPr>
        <w:t>包含</w:t>
      </w:r>
      <w:r>
        <w:rPr>
          <w:rFonts w:asciiTheme="minorEastAsia" w:hAnsiTheme="minorEastAsia" w:hint="eastAsia"/>
          <w:sz w:val="28"/>
          <w:szCs w:val="28"/>
        </w:rPr>
        <w:t>：</w:t>
      </w:r>
      <w:r w:rsidR="00C712EB" w:rsidRPr="00C712EB">
        <w:rPr>
          <w:rFonts w:asciiTheme="minorEastAsia" w:hAnsiTheme="minorEastAsia" w:hint="eastAsia"/>
          <w:b/>
          <w:sz w:val="28"/>
          <w:szCs w:val="28"/>
        </w:rPr>
        <w:t>安全制度的执行。</w:t>
      </w:r>
      <w:r w:rsidR="00C712EB" w:rsidRPr="00C712EB">
        <w:rPr>
          <w:rFonts w:asciiTheme="minorEastAsia" w:hAnsiTheme="minorEastAsia" w:hint="eastAsia"/>
          <w:sz w:val="28"/>
          <w:szCs w:val="28"/>
        </w:rPr>
        <w:t>各个条线</w:t>
      </w:r>
      <w:r w:rsidR="00C712EB">
        <w:rPr>
          <w:rFonts w:asciiTheme="minorEastAsia" w:hAnsiTheme="minorEastAsia" w:hint="eastAsia"/>
          <w:sz w:val="28"/>
          <w:szCs w:val="28"/>
        </w:rPr>
        <w:t>中有较多涉及安全方面的工作制度，其执行力度、落实程度如何，有无构成安全隐患毫无疑问是安全排查的重要对象之一；</w:t>
      </w:r>
      <w:r w:rsidR="00480E37">
        <w:rPr>
          <w:rFonts w:asciiTheme="minorEastAsia" w:hAnsiTheme="minorEastAsia" w:hint="eastAsia"/>
          <w:b/>
          <w:sz w:val="28"/>
          <w:szCs w:val="28"/>
        </w:rPr>
        <w:t>安防</w:t>
      </w:r>
      <w:r w:rsidR="00C712EB" w:rsidRPr="00F43B35">
        <w:rPr>
          <w:rFonts w:asciiTheme="minorEastAsia" w:hAnsiTheme="minorEastAsia" w:hint="eastAsia"/>
          <w:b/>
          <w:sz w:val="28"/>
          <w:szCs w:val="28"/>
        </w:rPr>
        <w:t>设施的运行。</w:t>
      </w:r>
      <w:r w:rsidR="00836B4D">
        <w:rPr>
          <w:rFonts w:asciiTheme="minorEastAsia" w:hAnsiTheme="minorEastAsia" w:hint="eastAsia"/>
          <w:sz w:val="28"/>
          <w:szCs w:val="28"/>
        </w:rPr>
        <w:t>物防是监狱安防的重要组成部分，其运行状况与安全息息相关，为此对安防设施的定期排查也是应有之义</w:t>
      </w:r>
      <w:r w:rsidR="00DC5019">
        <w:rPr>
          <w:rFonts w:asciiTheme="minorEastAsia" w:hAnsiTheme="minorEastAsia" w:hint="eastAsia"/>
          <w:sz w:val="28"/>
          <w:szCs w:val="28"/>
        </w:rPr>
        <w:t>；</w:t>
      </w:r>
      <w:r w:rsidR="00DC5019" w:rsidRPr="00DC5019">
        <w:rPr>
          <w:rFonts w:asciiTheme="minorEastAsia" w:hAnsiTheme="minorEastAsia" w:hint="eastAsia"/>
          <w:b/>
          <w:sz w:val="28"/>
          <w:szCs w:val="28"/>
        </w:rPr>
        <w:t>其他涉及安全情形。</w:t>
      </w:r>
      <w:r w:rsidR="007A3F29" w:rsidRPr="007A3F29">
        <w:rPr>
          <w:rFonts w:asciiTheme="minorEastAsia" w:hAnsiTheme="minorEastAsia" w:hint="eastAsia"/>
          <w:sz w:val="28"/>
          <w:szCs w:val="28"/>
        </w:rPr>
        <w:t>凡是与安全相关的事项、相关的情形均内含于排查范围内。</w:t>
      </w:r>
    </w:p>
    <w:p w:rsidR="00D37D81" w:rsidRPr="00E80943" w:rsidRDefault="00986EDD" w:rsidP="00E80943">
      <w:pPr>
        <w:ind w:firstLineChars="150" w:firstLine="422"/>
        <w:rPr>
          <w:rFonts w:asciiTheme="minorEastAsia" w:hAnsiTheme="minorEastAsia"/>
          <w:b/>
          <w:sz w:val="28"/>
          <w:szCs w:val="28"/>
        </w:rPr>
      </w:pPr>
      <w:r w:rsidRPr="00E80943">
        <w:rPr>
          <w:rFonts w:asciiTheme="minorEastAsia" w:hAnsiTheme="minorEastAsia" w:hint="eastAsia"/>
          <w:b/>
          <w:sz w:val="28"/>
          <w:szCs w:val="28"/>
        </w:rPr>
        <w:t xml:space="preserve"> </w:t>
      </w:r>
      <w:r w:rsidR="00E80943" w:rsidRPr="00E80943">
        <w:rPr>
          <w:rFonts w:asciiTheme="minorEastAsia" w:hAnsiTheme="minorEastAsia" w:hint="eastAsia"/>
          <w:b/>
          <w:sz w:val="28"/>
          <w:szCs w:val="28"/>
        </w:rPr>
        <w:t>3</w:t>
      </w:r>
      <w:r w:rsidR="00D5210F">
        <w:rPr>
          <w:rFonts w:asciiTheme="minorEastAsia" w:hAnsiTheme="minorEastAsia" w:hint="eastAsia"/>
          <w:b/>
          <w:sz w:val="28"/>
          <w:szCs w:val="28"/>
        </w:rPr>
        <w:t>、树</w:t>
      </w:r>
      <w:r w:rsidR="00E80943" w:rsidRPr="00E80943">
        <w:rPr>
          <w:rFonts w:asciiTheme="minorEastAsia" w:hAnsiTheme="minorEastAsia" w:hint="eastAsia"/>
          <w:b/>
          <w:sz w:val="28"/>
          <w:szCs w:val="28"/>
        </w:rPr>
        <w:t>立牢固的排查</w:t>
      </w:r>
      <w:r w:rsidR="00480E37">
        <w:rPr>
          <w:rFonts w:asciiTheme="minorEastAsia" w:hAnsiTheme="minorEastAsia" w:hint="eastAsia"/>
          <w:b/>
          <w:sz w:val="28"/>
          <w:szCs w:val="28"/>
        </w:rPr>
        <w:t>治理</w:t>
      </w:r>
      <w:r w:rsidR="00E80943" w:rsidRPr="00E80943">
        <w:rPr>
          <w:rFonts w:asciiTheme="minorEastAsia" w:hAnsiTheme="minorEastAsia" w:hint="eastAsia"/>
          <w:b/>
          <w:sz w:val="28"/>
          <w:szCs w:val="28"/>
        </w:rPr>
        <w:t>自转</w:t>
      </w:r>
      <w:r w:rsidR="00423989">
        <w:rPr>
          <w:rStyle w:val="aa"/>
          <w:rFonts w:asciiTheme="minorEastAsia" w:hAnsiTheme="minorEastAsia"/>
          <w:b/>
          <w:sz w:val="28"/>
          <w:szCs w:val="28"/>
        </w:rPr>
        <w:footnoteReference w:id="11"/>
      </w:r>
      <w:r w:rsidR="00E80943" w:rsidRPr="00E80943">
        <w:rPr>
          <w:rFonts w:asciiTheme="minorEastAsia" w:hAnsiTheme="minorEastAsia" w:hint="eastAsia"/>
          <w:b/>
          <w:sz w:val="28"/>
          <w:szCs w:val="28"/>
        </w:rPr>
        <w:t>体系</w:t>
      </w:r>
    </w:p>
    <w:p w:rsidR="00D37D81" w:rsidRPr="00E80943" w:rsidRDefault="00D5210F" w:rsidP="00D5210F">
      <w:pPr>
        <w:rPr>
          <w:rFonts w:asciiTheme="minorEastAsia" w:hAnsiTheme="minorEastAsia"/>
          <w:sz w:val="28"/>
          <w:szCs w:val="28"/>
        </w:rPr>
      </w:pPr>
      <w:r>
        <w:rPr>
          <w:rFonts w:asciiTheme="minorEastAsia" w:hAnsiTheme="minorEastAsia" w:hint="eastAsia"/>
          <w:sz w:val="28"/>
          <w:szCs w:val="28"/>
        </w:rPr>
        <w:t xml:space="preserve">   从排查</w:t>
      </w:r>
      <w:r w:rsidR="00480E37">
        <w:rPr>
          <w:rFonts w:asciiTheme="minorEastAsia" w:hAnsiTheme="minorEastAsia" w:hint="eastAsia"/>
          <w:sz w:val="28"/>
          <w:szCs w:val="28"/>
        </w:rPr>
        <w:t>治理</w:t>
      </w:r>
      <w:r w:rsidR="00CE152B">
        <w:rPr>
          <w:rFonts w:asciiTheme="minorEastAsia" w:hAnsiTheme="minorEastAsia" w:hint="eastAsia"/>
          <w:sz w:val="28"/>
          <w:szCs w:val="28"/>
        </w:rPr>
        <w:t>工作流程中可看出，</w:t>
      </w:r>
      <w:r>
        <w:rPr>
          <w:rFonts w:asciiTheme="minorEastAsia" w:hAnsiTheme="minorEastAsia" w:hint="eastAsia"/>
          <w:sz w:val="28"/>
          <w:szCs w:val="28"/>
        </w:rPr>
        <w:t>监狱每月安全</w:t>
      </w:r>
      <w:r w:rsidR="00480E37">
        <w:rPr>
          <w:rFonts w:asciiTheme="minorEastAsia" w:hAnsiTheme="minorEastAsia" w:hint="eastAsia"/>
          <w:sz w:val="28"/>
          <w:szCs w:val="28"/>
        </w:rPr>
        <w:t>隐患</w:t>
      </w:r>
      <w:r>
        <w:rPr>
          <w:rFonts w:asciiTheme="minorEastAsia" w:hAnsiTheme="minorEastAsia" w:hint="eastAsia"/>
          <w:sz w:val="28"/>
          <w:szCs w:val="28"/>
        </w:rPr>
        <w:t>排查</w:t>
      </w:r>
      <w:r w:rsidR="00480E37">
        <w:rPr>
          <w:rFonts w:asciiTheme="minorEastAsia" w:hAnsiTheme="minorEastAsia" w:hint="eastAsia"/>
          <w:sz w:val="28"/>
          <w:szCs w:val="28"/>
        </w:rPr>
        <w:t>治理</w:t>
      </w:r>
      <w:r>
        <w:rPr>
          <w:rFonts w:asciiTheme="minorEastAsia" w:hAnsiTheme="minorEastAsia" w:hint="eastAsia"/>
          <w:sz w:val="28"/>
          <w:szCs w:val="28"/>
        </w:rPr>
        <w:t>工作中有一专项通报会环节。其实质上就是监狱安全</w:t>
      </w:r>
      <w:r w:rsidR="00480E37">
        <w:rPr>
          <w:rFonts w:asciiTheme="minorEastAsia" w:hAnsiTheme="minorEastAsia" w:hint="eastAsia"/>
          <w:sz w:val="28"/>
          <w:szCs w:val="28"/>
        </w:rPr>
        <w:t>隐患</w:t>
      </w:r>
      <w:r>
        <w:rPr>
          <w:rFonts w:asciiTheme="minorEastAsia" w:hAnsiTheme="minorEastAsia" w:hint="eastAsia"/>
          <w:sz w:val="28"/>
          <w:szCs w:val="28"/>
        </w:rPr>
        <w:t>排查</w:t>
      </w:r>
      <w:r w:rsidR="00480E37">
        <w:rPr>
          <w:rFonts w:asciiTheme="minorEastAsia" w:hAnsiTheme="minorEastAsia" w:hint="eastAsia"/>
          <w:sz w:val="28"/>
          <w:szCs w:val="28"/>
        </w:rPr>
        <w:t>治理</w:t>
      </w:r>
      <w:r>
        <w:rPr>
          <w:rFonts w:asciiTheme="minorEastAsia" w:hAnsiTheme="minorEastAsia" w:hint="eastAsia"/>
          <w:sz w:val="28"/>
          <w:szCs w:val="28"/>
        </w:rPr>
        <w:t>工作的月度质量内审，作为点睛之笔构成了</w:t>
      </w:r>
      <w:r w:rsidR="00274299">
        <w:rPr>
          <w:rFonts w:asciiTheme="minorEastAsia" w:hAnsiTheme="minorEastAsia" w:hint="eastAsia"/>
          <w:sz w:val="28"/>
          <w:szCs w:val="28"/>
        </w:rPr>
        <w:t>维持</w:t>
      </w:r>
      <w:r>
        <w:rPr>
          <w:rFonts w:asciiTheme="minorEastAsia" w:hAnsiTheme="minorEastAsia" w:hint="eastAsia"/>
          <w:sz w:val="28"/>
          <w:szCs w:val="28"/>
        </w:rPr>
        <w:t>监狱安全</w:t>
      </w:r>
      <w:r w:rsidR="00480E37">
        <w:rPr>
          <w:rFonts w:asciiTheme="minorEastAsia" w:hAnsiTheme="minorEastAsia" w:hint="eastAsia"/>
          <w:sz w:val="28"/>
          <w:szCs w:val="28"/>
        </w:rPr>
        <w:t>隐患</w:t>
      </w:r>
      <w:r>
        <w:rPr>
          <w:rFonts w:asciiTheme="minorEastAsia" w:hAnsiTheme="minorEastAsia" w:hint="eastAsia"/>
          <w:sz w:val="28"/>
          <w:szCs w:val="28"/>
        </w:rPr>
        <w:t>排查</w:t>
      </w:r>
      <w:r w:rsidR="00480E37">
        <w:rPr>
          <w:rFonts w:asciiTheme="minorEastAsia" w:hAnsiTheme="minorEastAsia" w:hint="eastAsia"/>
          <w:sz w:val="28"/>
          <w:szCs w:val="28"/>
        </w:rPr>
        <w:t>治理</w:t>
      </w:r>
      <w:r>
        <w:rPr>
          <w:rFonts w:asciiTheme="minorEastAsia" w:hAnsiTheme="minorEastAsia" w:hint="eastAsia"/>
          <w:sz w:val="28"/>
          <w:szCs w:val="28"/>
        </w:rPr>
        <w:t>自转</w:t>
      </w:r>
      <w:r>
        <w:rPr>
          <w:rFonts w:asciiTheme="minorEastAsia" w:hAnsiTheme="minorEastAsia" w:hint="eastAsia"/>
          <w:sz w:val="28"/>
          <w:szCs w:val="28"/>
        </w:rPr>
        <w:lastRenderedPageBreak/>
        <w:t>体系</w:t>
      </w:r>
      <w:r w:rsidR="00274299">
        <w:rPr>
          <w:rFonts w:asciiTheme="minorEastAsia" w:hAnsiTheme="minorEastAsia" w:hint="eastAsia"/>
          <w:sz w:val="28"/>
          <w:szCs w:val="28"/>
        </w:rPr>
        <w:t>良性运转</w:t>
      </w:r>
      <w:r>
        <w:rPr>
          <w:rFonts w:asciiTheme="minorEastAsia" w:hAnsiTheme="minorEastAsia" w:hint="eastAsia"/>
          <w:sz w:val="28"/>
          <w:szCs w:val="28"/>
        </w:rPr>
        <w:t>的核心环节。</w:t>
      </w:r>
    </w:p>
    <w:p w:rsidR="00D37D81" w:rsidRPr="00D5210F" w:rsidRDefault="006E0720" w:rsidP="00377D63">
      <w:pPr>
        <w:ind w:firstLineChars="150" w:firstLine="420"/>
        <w:rPr>
          <w:rFonts w:asciiTheme="minorEastAsia" w:hAnsiTheme="minorEastAsia"/>
          <w:sz w:val="28"/>
          <w:szCs w:val="28"/>
        </w:rPr>
      </w:pPr>
      <w:r>
        <w:rPr>
          <w:rFonts w:asciiTheme="minorEastAsia" w:hAnsiTheme="minorEastAsia" w:hint="eastAsia"/>
          <w:sz w:val="28"/>
          <w:szCs w:val="28"/>
        </w:rPr>
        <w:t>监狱安全</w:t>
      </w:r>
      <w:r w:rsidR="00480E37">
        <w:rPr>
          <w:rFonts w:asciiTheme="minorEastAsia" w:hAnsiTheme="minorEastAsia" w:hint="eastAsia"/>
          <w:sz w:val="28"/>
          <w:szCs w:val="28"/>
        </w:rPr>
        <w:t>隐患</w:t>
      </w:r>
      <w:r>
        <w:rPr>
          <w:rFonts w:asciiTheme="minorEastAsia" w:hAnsiTheme="minorEastAsia" w:hint="eastAsia"/>
          <w:sz w:val="28"/>
          <w:szCs w:val="28"/>
        </w:rPr>
        <w:t>排查</w:t>
      </w:r>
      <w:r w:rsidR="00480E37">
        <w:rPr>
          <w:rFonts w:asciiTheme="minorEastAsia" w:hAnsiTheme="minorEastAsia" w:hint="eastAsia"/>
          <w:sz w:val="28"/>
          <w:szCs w:val="28"/>
        </w:rPr>
        <w:t>治理</w:t>
      </w:r>
      <w:r>
        <w:rPr>
          <w:rFonts w:asciiTheme="minorEastAsia" w:hAnsiTheme="minorEastAsia" w:hint="eastAsia"/>
          <w:sz w:val="28"/>
          <w:szCs w:val="28"/>
        </w:rPr>
        <w:t>月度通报会通常由以下</w:t>
      </w:r>
      <w:r w:rsidR="00E65EE4">
        <w:rPr>
          <w:rFonts w:asciiTheme="minorEastAsia" w:hAnsiTheme="minorEastAsia" w:hint="eastAsia"/>
          <w:sz w:val="28"/>
          <w:szCs w:val="28"/>
        </w:rPr>
        <w:t>主要</w:t>
      </w:r>
      <w:r>
        <w:rPr>
          <w:rFonts w:asciiTheme="minorEastAsia" w:hAnsiTheme="minorEastAsia" w:hint="eastAsia"/>
          <w:sz w:val="28"/>
          <w:szCs w:val="28"/>
        </w:rPr>
        <w:t>议程</w:t>
      </w:r>
      <w:r w:rsidR="00E65EE4">
        <w:rPr>
          <w:rFonts w:asciiTheme="minorEastAsia" w:hAnsiTheme="minorEastAsia" w:hint="eastAsia"/>
          <w:sz w:val="28"/>
          <w:szCs w:val="28"/>
        </w:rPr>
        <w:t>构成：1）通报。由科室来依次通报本月安全</w:t>
      </w:r>
      <w:r w:rsidR="00480E37">
        <w:rPr>
          <w:rFonts w:asciiTheme="minorEastAsia" w:hAnsiTheme="minorEastAsia" w:hint="eastAsia"/>
          <w:sz w:val="28"/>
          <w:szCs w:val="28"/>
        </w:rPr>
        <w:t>隐患</w:t>
      </w:r>
      <w:r w:rsidR="00E65EE4">
        <w:rPr>
          <w:rFonts w:asciiTheme="minorEastAsia" w:hAnsiTheme="minorEastAsia" w:hint="eastAsia"/>
          <w:sz w:val="28"/>
          <w:szCs w:val="28"/>
        </w:rPr>
        <w:t>排查</w:t>
      </w:r>
      <w:r w:rsidR="00480E37">
        <w:rPr>
          <w:rFonts w:asciiTheme="minorEastAsia" w:hAnsiTheme="minorEastAsia" w:hint="eastAsia"/>
          <w:sz w:val="28"/>
          <w:szCs w:val="28"/>
        </w:rPr>
        <w:t>治理</w:t>
      </w:r>
      <w:r w:rsidR="00E65EE4">
        <w:rPr>
          <w:rFonts w:asciiTheme="minorEastAsia" w:hAnsiTheme="minorEastAsia" w:hint="eastAsia"/>
          <w:sz w:val="28"/>
          <w:szCs w:val="28"/>
        </w:rPr>
        <w:t>工作开展情况，</w:t>
      </w:r>
      <w:r w:rsidR="00480E37">
        <w:rPr>
          <w:rFonts w:asciiTheme="minorEastAsia" w:hAnsiTheme="minorEastAsia" w:hint="eastAsia"/>
          <w:sz w:val="28"/>
          <w:szCs w:val="28"/>
        </w:rPr>
        <w:t>包括</w:t>
      </w:r>
      <w:r w:rsidR="00E65EE4">
        <w:rPr>
          <w:rFonts w:asciiTheme="minorEastAsia" w:hAnsiTheme="minorEastAsia" w:hint="eastAsia"/>
          <w:sz w:val="28"/>
          <w:szCs w:val="28"/>
        </w:rPr>
        <w:t>查见隐患种类以及隐患整改跟踪情况。也可由监区通报每日安全自查情况及对监区安全的</w:t>
      </w:r>
      <w:r w:rsidR="00624CDB">
        <w:rPr>
          <w:rFonts w:asciiTheme="minorEastAsia" w:hAnsiTheme="minorEastAsia" w:hint="eastAsia"/>
          <w:sz w:val="28"/>
          <w:szCs w:val="28"/>
        </w:rPr>
        <w:t>自我</w:t>
      </w:r>
      <w:r w:rsidR="00E65EE4">
        <w:rPr>
          <w:rFonts w:asciiTheme="minorEastAsia" w:hAnsiTheme="minorEastAsia" w:hint="eastAsia"/>
          <w:sz w:val="28"/>
          <w:szCs w:val="28"/>
        </w:rPr>
        <w:t>评估</w:t>
      </w:r>
      <w:r w:rsidR="008619C4">
        <w:rPr>
          <w:rFonts w:asciiTheme="minorEastAsia" w:hAnsiTheme="minorEastAsia" w:hint="eastAsia"/>
          <w:sz w:val="28"/>
          <w:szCs w:val="28"/>
        </w:rPr>
        <w:t>。</w:t>
      </w:r>
      <w:r w:rsidR="00E65EE4">
        <w:rPr>
          <w:rFonts w:asciiTheme="minorEastAsia" w:hAnsiTheme="minorEastAsia" w:hint="eastAsia"/>
          <w:sz w:val="28"/>
          <w:szCs w:val="28"/>
        </w:rPr>
        <w:t>2）分析。</w:t>
      </w:r>
      <w:r w:rsidR="006D500F">
        <w:rPr>
          <w:rFonts w:asciiTheme="minorEastAsia" w:hAnsiTheme="minorEastAsia" w:hint="eastAsia"/>
          <w:sz w:val="28"/>
          <w:szCs w:val="28"/>
        </w:rPr>
        <w:t>由指挥中心</w:t>
      </w:r>
      <w:r w:rsidR="00E65EE4">
        <w:rPr>
          <w:rFonts w:asciiTheme="minorEastAsia" w:hAnsiTheme="minorEastAsia" w:hint="eastAsia"/>
          <w:sz w:val="28"/>
          <w:szCs w:val="28"/>
        </w:rPr>
        <w:t>对月度安全</w:t>
      </w:r>
      <w:r w:rsidR="00480E37">
        <w:rPr>
          <w:rFonts w:asciiTheme="minorEastAsia" w:hAnsiTheme="minorEastAsia" w:hint="eastAsia"/>
          <w:sz w:val="28"/>
          <w:szCs w:val="28"/>
        </w:rPr>
        <w:t>隐患</w:t>
      </w:r>
      <w:r w:rsidR="00E65EE4">
        <w:rPr>
          <w:rFonts w:asciiTheme="minorEastAsia" w:hAnsiTheme="minorEastAsia" w:hint="eastAsia"/>
          <w:sz w:val="28"/>
          <w:szCs w:val="28"/>
        </w:rPr>
        <w:t>排查</w:t>
      </w:r>
      <w:r w:rsidR="00480E37">
        <w:rPr>
          <w:rFonts w:asciiTheme="minorEastAsia" w:hAnsiTheme="minorEastAsia" w:hint="eastAsia"/>
          <w:sz w:val="28"/>
          <w:szCs w:val="28"/>
        </w:rPr>
        <w:t>治理</w:t>
      </w:r>
      <w:r w:rsidR="00E65EE4">
        <w:rPr>
          <w:rFonts w:asciiTheme="minorEastAsia" w:hAnsiTheme="minorEastAsia" w:hint="eastAsia"/>
          <w:sz w:val="28"/>
          <w:szCs w:val="28"/>
        </w:rPr>
        <w:t>工作对照数据进行分析，罗列各个科室开展排查次数、查见隐患数量以及质量高低，通报隐患整改、复核程度。以科室之间横向比较的方式来评价、监督安全排查工作的开展。</w:t>
      </w:r>
      <w:r w:rsidR="00480017">
        <w:rPr>
          <w:rFonts w:asciiTheme="minorEastAsia" w:hAnsiTheme="minorEastAsia" w:hint="eastAsia"/>
          <w:sz w:val="28"/>
          <w:szCs w:val="28"/>
        </w:rPr>
        <w:t>3）</w:t>
      </w:r>
      <w:r w:rsidR="00E65EE4">
        <w:rPr>
          <w:rFonts w:asciiTheme="minorEastAsia" w:hAnsiTheme="minorEastAsia" w:hint="eastAsia"/>
          <w:sz w:val="28"/>
          <w:szCs w:val="28"/>
        </w:rPr>
        <w:t>评估</w:t>
      </w:r>
      <w:r w:rsidR="00274299">
        <w:rPr>
          <w:rFonts w:asciiTheme="minorEastAsia" w:hAnsiTheme="minorEastAsia" w:hint="eastAsia"/>
          <w:sz w:val="28"/>
          <w:szCs w:val="28"/>
        </w:rPr>
        <w:t>。对排查出的隐患种类、数量，分析原因查找共性给予提示，并就此对监狱整体安全概况进行评估，消除影响监狱安全稳定的短板。</w:t>
      </w:r>
    </w:p>
    <w:p w:rsidR="00D37D81" w:rsidRPr="00EB42E6" w:rsidRDefault="00EB42E6" w:rsidP="008C1FAD">
      <w:pPr>
        <w:ind w:firstLineChars="200" w:firstLine="560"/>
        <w:rPr>
          <w:rFonts w:asciiTheme="minorEastAsia" w:hAnsiTheme="minorEastAsia"/>
          <w:sz w:val="28"/>
          <w:szCs w:val="28"/>
        </w:rPr>
      </w:pPr>
      <w:r>
        <w:rPr>
          <w:rFonts w:asciiTheme="minorEastAsia" w:hAnsiTheme="minorEastAsia" w:hint="eastAsia"/>
          <w:sz w:val="28"/>
          <w:szCs w:val="28"/>
        </w:rPr>
        <w:t>安全</w:t>
      </w:r>
      <w:r w:rsidR="00480E37">
        <w:rPr>
          <w:rFonts w:asciiTheme="minorEastAsia" w:hAnsiTheme="minorEastAsia" w:hint="eastAsia"/>
          <w:sz w:val="28"/>
          <w:szCs w:val="28"/>
        </w:rPr>
        <w:t>隐患</w:t>
      </w:r>
      <w:r>
        <w:rPr>
          <w:rFonts w:asciiTheme="minorEastAsia" w:hAnsiTheme="minorEastAsia" w:hint="eastAsia"/>
          <w:sz w:val="28"/>
          <w:szCs w:val="28"/>
        </w:rPr>
        <w:t>排查</w:t>
      </w:r>
      <w:r w:rsidR="00480E37">
        <w:rPr>
          <w:rFonts w:asciiTheme="minorEastAsia" w:hAnsiTheme="minorEastAsia" w:hint="eastAsia"/>
          <w:sz w:val="28"/>
          <w:szCs w:val="28"/>
        </w:rPr>
        <w:t>治理</w:t>
      </w:r>
      <w:r>
        <w:rPr>
          <w:rFonts w:asciiTheme="minorEastAsia" w:hAnsiTheme="minorEastAsia" w:hint="eastAsia"/>
          <w:sz w:val="28"/>
          <w:szCs w:val="28"/>
        </w:rPr>
        <w:t>月度通报会</w:t>
      </w:r>
      <w:r w:rsidR="006D500F">
        <w:rPr>
          <w:rFonts w:asciiTheme="minorEastAsia" w:hAnsiTheme="minorEastAsia" w:hint="eastAsia"/>
          <w:sz w:val="28"/>
          <w:szCs w:val="28"/>
        </w:rPr>
        <w:t>作用明显。一是</w:t>
      </w:r>
      <w:r w:rsidR="006B1AC4">
        <w:rPr>
          <w:rFonts w:asciiTheme="minorEastAsia" w:hAnsiTheme="minorEastAsia" w:hint="eastAsia"/>
          <w:sz w:val="28"/>
          <w:szCs w:val="28"/>
        </w:rPr>
        <w:t>激励</w:t>
      </w:r>
      <w:r w:rsidR="006D500F">
        <w:rPr>
          <w:rFonts w:asciiTheme="minorEastAsia" w:hAnsiTheme="minorEastAsia" w:hint="eastAsia"/>
          <w:sz w:val="28"/>
          <w:szCs w:val="28"/>
        </w:rPr>
        <w:t>。无论是通报还是分析，以事实说话，以数据评价，通过比较来促进安全</w:t>
      </w:r>
      <w:r w:rsidR="00480E37">
        <w:rPr>
          <w:rFonts w:asciiTheme="minorEastAsia" w:hAnsiTheme="minorEastAsia" w:hint="eastAsia"/>
          <w:sz w:val="28"/>
          <w:szCs w:val="28"/>
        </w:rPr>
        <w:t>隐患</w:t>
      </w:r>
      <w:r w:rsidR="006D500F">
        <w:rPr>
          <w:rFonts w:asciiTheme="minorEastAsia" w:hAnsiTheme="minorEastAsia" w:hint="eastAsia"/>
          <w:sz w:val="28"/>
          <w:szCs w:val="28"/>
        </w:rPr>
        <w:t>排查</w:t>
      </w:r>
      <w:r w:rsidR="00480E37">
        <w:rPr>
          <w:rFonts w:asciiTheme="minorEastAsia" w:hAnsiTheme="minorEastAsia" w:hint="eastAsia"/>
          <w:sz w:val="28"/>
          <w:szCs w:val="28"/>
        </w:rPr>
        <w:t>治理</w:t>
      </w:r>
      <w:r w:rsidR="006D500F">
        <w:rPr>
          <w:rFonts w:asciiTheme="minorEastAsia" w:hAnsiTheme="minorEastAsia" w:hint="eastAsia"/>
          <w:sz w:val="28"/>
          <w:szCs w:val="28"/>
        </w:rPr>
        <w:t>实施部门对该项工作的持续重视和不断投入</w:t>
      </w:r>
      <w:r w:rsidR="006B1AC4">
        <w:rPr>
          <w:rFonts w:asciiTheme="minorEastAsia" w:hAnsiTheme="minorEastAsia" w:hint="eastAsia"/>
          <w:sz w:val="28"/>
          <w:szCs w:val="28"/>
        </w:rPr>
        <w:t>；</w:t>
      </w:r>
      <w:r w:rsidR="006D500F">
        <w:rPr>
          <w:rFonts w:asciiTheme="minorEastAsia" w:hAnsiTheme="minorEastAsia" w:hint="eastAsia"/>
          <w:sz w:val="28"/>
          <w:szCs w:val="28"/>
        </w:rPr>
        <w:t>二是监督。如部门未能达到安全</w:t>
      </w:r>
      <w:r w:rsidR="00480E37">
        <w:rPr>
          <w:rFonts w:asciiTheme="minorEastAsia" w:hAnsiTheme="minorEastAsia" w:hint="eastAsia"/>
          <w:sz w:val="28"/>
          <w:szCs w:val="28"/>
        </w:rPr>
        <w:t>隐患</w:t>
      </w:r>
      <w:r w:rsidR="006D500F">
        <w:rPr>
          <w:rFonts w:asciiTheme="minorEastAsia" w:hAnsiTheme="minorEastAsia" w:hint="eastAsia"/>
          <w:sz w:val="28"/>
          <w:szCs w:val="28"/>
        </w:rPr>
        <w:t>排查</w:t>
      </w:r>
      <w:r w:rsidR="00480E37">
        <w:rPr>
          <w:rFonts w:asciiTheme="minorEastAsia" w:hAnsiTheme="minorEastAsia" w:hint="eastAsia"/>
          <w:sz w:val="28"/>
          <w:szCs w:val="28"/>
        </w:rPr>
        <w:t>治理</w:t>
      </w:r>
      <w:r w:rsidR="006D500F">
        <w:rPr>
          <w:rFonts w:asciiTheme="minorEastAsia" w:hAnsiTheme="minorEastAsia" w:hint="eastAsia"/>
          <w:sz w:val="28"/>
          <w:szCs w:val="28"/>
        </w:rPr>
        <w:t>规范所要求，也将在该会议上予以曝光</w:t>
      </w:r>
      <w:r w:rsidR="004C1406">
        <w:rPr>
          <w:rFonts w:asciiTheme="minorEastAsia" w:hAnsiTheme="minorEastAsia" w:hint="eastAsia"/>
          <w:sz w:val="28"/>
          <w:szCs w:val="28"/>
        </w:rPr>
        <w:t>，便于监狱采取必要措施；三是追责。</w:t>
      </w:r>
      <w:r w:rsidR="008619C4">
        <w:rPr>
          <w:rFonts w:asciiTheme="minorEastAsia" w:hAnsiTheme="minorEastAsia" w:hint="eastAsia"/>
          <w:sz w:val="28"/>
          <w:szCs w:val="28"/>
        </w:rPr>
        <w:t>对于安全隐患责任人进行一定的责任追查，以此抑制隐患的再生，体现绩效的公正。</w:t>
      </w:r>
      <w:r w:rsidR="00480E37">
        <w:rPr>
          <w:rFonts w:asciiTheme="minorEastAsia" w:hAnsiTheme="minorEastAsia" w:hint="eastAsia"/>
          <w:sz w:val="28"/>
          <w:szCs w:val="28"/>
        </w:rPr>
        <w:t>正是</w:t>
      </w:r>
      <w:r w:rsidR="006B1AC4">
        <w:rPr>
          <w:rFonts w:asciiTheme="minorEastAsia" w:hAnsiTheme="minorEastAsia" w:hint="eastAsia"/>
          <w:sz w:val="28"/>
          <w:szCs w:val="28"/>
        </w:rPr>
        <w:t>由于该环节的存在，监狱安全</w:t>
      </w:r>
      <w:r w:rsidR="00480E37">
        <w:rPr>
          <w:rFonts w:asciiTheme="minorEastAsia" w:hAnsiTheme="minorEastAsia" w:hint="eastAsia"/>
          <w:sz w:val="28"/>
          <w:szCs w:val="28"/>
        </w:rPr>
        <w:t>隐患</w:t>
      </w:r>
      <w:r w:rsidR="006B1AC4">
        <w:rPr>
          <w:rFonts w:asciiTheme="minorEastAsia" w:hAnsiTheme="minorEastAsia" w:hint="eastAsia"/>
          <w:sz w:val="28"/>
          <w:szCs w:val="28"/>
        </w:rPr>
        <w:t>排查</w:t>
      </w:r>
      <w:r w:rsidR="00480E37">
        <w:rPr>
          <w:rFonts w:asciiTheme="minorEastAsia" w:hAnsiTheme="minorEastAsia" w:hint="eastAsia"/>
          <w:sz w:val="28"/>
          <w:szCs w:val="28"/>
        </w:rPr>
        <w:t>治理</w:t>
      </w:r>
      <w:r w:rsidR="006B1AC4">
        <w:rPr>
          <w:rFonts w:asciiTheme="minorEastAsia" w:hAnsiTheme="minorEastAsia" w:hint="eastAsia"/>
          <w:sz w:val="28"/>
          <w:szCs w:val="28"/>
        </w:rPr>
        <w:t>工作自我纠错功能给力，</w:t>
      </w:r>
      <w:r w:rsidR="004C1406">
        <w:rPr>
          <w:rFonts w:asciiTheme="minorEastAsia" w:hAnsiTheme="minorEastAsia" w:hint="eastAsia"/>
          <w:sz w:val="28"/>
          <w:szCs w:val="28"/>
        </w:rPr>
        <w:t>稳定向上预期可待。</w:t>
      </w:r>
    </w:p>
    <w:p w:rsidR="00D37D81" w:rsidRPr="00B42697" w:rsidRDefault="006B1AC4" w:rsidP="008C1FAD">
      <w:pPr>
        <w:ind w:firstLineChars="200" w:firstLine="562"/>
        <w:rPr>
          <w:rFonts w:asciiTheme="minorEastAsia" w:hAnsiTheme="minorEastAsia"/>
          <w:b/>
          <w:sz w:val="28"/>
          <w:szCs w:val="28"/>
        </w:rPr>
      </w:pPr>
      <w:r w:rsidRPr="00B42697">
        <w:rPr>
          <w:rFonts w:asciiTheme="minorEastAsia" w:hAnsiTheme="minorEastAsia" w:hint="eastAsia"/>
          <w:b/>
          <w:sz w:val="28"/>
          <w:szCs w:val="28"/>
        </w:rPr>
        <w:t>4</w:t>
      </w:r>
      <w:r w:rsidR="00B56F96">
        <w:rPr>
          <w:rFonts w:asciiTheme="minorEastAsia" w:hAnsiTheme="minorEastAsia" w:hint="eastAsia"/>
          <w:b/>
          <w:sz w:val="28"/>
          <w:szCs w:val="28"/>
        </w:rPr>
        <w:t>、</w:t>
      </w:r>
      <w:r w:rsidR="00D4624F">
        <w:rPr>
          <w:rFonts w:asciiTheme="minorEastAsia" w:hAnsiTheme="minorEastAsia" w:hint="eastAsia"/>
          <w:b/>
          <w:sz w:val="28"/>
          <w:szCs w:val="28"/>
        </w:rPr>
        <w:t>提升</w:t>
      </w:r>
      <w:r w:rsidR="00211313">
        <w:rPr>
          <w:rFonts w:asciiTheme="minorEastAsia" w:hAnsiTheme="minorEastAsia" w:hint="eastAsia"/>
          <w:b/>
          <w:sz w:val="28"/>
          <w:szCs w:val="28"/>
        </w:rPr>
        <w:t>可行的</w:t>
      </w:r>
      <w:r w:rsidR="00D4624F">
        <w:rPr>
          <w:rFonts w:asciiTheme="minorEastAsia" w:hAnsiTheme="minorEastAsia" w:hint="eastAsia"/>
          <w:b/>
          <w:sz w:val="28"/>
          <w:szCs w:val="28"/>
        </w:rPr>
        <w:t>排查</w:t>
      </w:r>
      <w:r w:rsidR="00480E37">
        <w:rPr>
          <w:rFonts w:asciiTheme="minorEastAsia" w:hAnsiTheme="minorEastAsia" w:hint="eastAsia"/>
          <w:b/>
          <w:sz w:val="28"/>
          <w:szCs w:val="28"/>
        </w:rPr>
        <w:t>治理</w:t>
      </w:r>
      <w:r w:rsidR="00D4624F">
        <w:rPr>
          <w:rFonts w:asciiTheme="minorEastAsia" w:hAnsiTheme="minorEastAsia" w:hint="eastAsia"/>
          <w:b/>
          <w:sz w:val="28"/>
          <w:szCs w:val="28"/>
        </w:rPr>
        <w:t>开展效能</w:t>
      </w:r>
    </w:p>
    <w:p w:rsidR="00D37D81" w:rsidRDefault="00211313" w:rsidP="008C1FAD">
      <w:pPr>
        <w:ind w:firstLineChars="200" w:firstLine="560"/>
        <w:rPr>
          <w:rFonts w:asciiTheme="minorEastAsia" w:hAnsiTheme="minorEastAsia"/>
          <w:sz w:val="28"/>
          <w:szCs w:val="28"/>
        </w:rPr>
      </w:pPr>
      <w:r>
        <w:rPr>
          <w:rFonts w:asciiTheme="minorEastAsia" w:hAnsiTheme="minorEastAsia" w:hint="eastAsia"/>
          <w:sz w:val="28"/>
          <w:szCs w:val="28"/>
        </w:rPr>
        <w:t>尽管安全</w:t>
      </w:r>
      <w:r w:rsidR="00480E37">
        <w:rPr>
          <w:rFonts w:asciiTheme="minorEastAsia" w:hAnsiTheme="minorEastAsia" w:hint="eastAsia"/>
          <w:sz w:val="28"/>
          <w:szCs w:val="28"/>
        </w:rPr>
        <w:t>隐患</w:t>
      </w:r>
      <w:r>
        <w:rPr>
          <w:rFonts w:asciiTheme="minorEastAsia" w:hAnsiTheme="minorEastAsia" w:hint="eastAsia"/>
          <w:sz w:val="28"/>
          <w:szCs w:val="28"/>
        </w:rPr>
        <w:t>排查</w:t>
      </w:r>
      <w:r w:rsidR="00480E37">
        <w:rPr>
          <w:rFonts w:asciiTheme="minorEastAsia" w:hAnsiTheme="minorEastAsia" w:hint="eastAsia"/>
          <w:sz w:val="28"/>
          <w:szCs w:val="28"/>
        </w:rPr>
        <w:t>治理</w:t>
      </w:r>
      <w:r>
        <w:rPr>
          <w:rFonts w:asciiTheme="minorEastAsia" w:hAnsiTheme="minorEastAsia" w:hint="eastAsia"/>
          <w:sz w:val="28"/>
          <w:szCs w:val="28"/>
        </w:rPr>
        <w:t>工作必须按规执行，这也是</w:t>
      </w:r>
      <w:r w:rsidR="008E0F72">
        <w:rPr>
          <w:rFonts w:asciiTheme="minorEastAsia" w:hAnsiTheme="minorEastAsia" w:hint="eastAsia"/>
          <w:sz w:val="28"/>
          <w:szCs w:val="28"/>
        </w:rPr>
        <w:t>标准化</w:t>
      </w:r>
      <w:r>
        <w:rPr>
          <w:rFonts w:asciiTheme="minorEastAsia" w:hAnsiTheme="minorEastAsia" w:hint="eastAsia"/>
          <w:sz w:val="28"/>
          <w:szCs w:val="28"/>
        </w:rPr>
        <w:t>的内涵要义。但并不妨碍在合规基础上，充分发挥才智提供创造性的辅助手段来提升安全</w:t>
      </w:r>
      <w:r w:rsidR="00480E37">
        <w:rPr>
          <w:rFonts w:asciiTheme="minorEastAsia" w:hAnsiTheme="minorEastAsia" w:hint="eastAsia"/>
          <w:sz w:val="28"/>
          <w:szCs w:val="28"/>
        </w:rPr>
        <w:t>治理</w:t>
      </w:r>
      <w:r>
        <w:rPr>
          <w:rFonts w:asciiTheme="minorEastAsia" w:hAnsiTheme="minorEastAsia" w:hint="eastAsia"/>
          <w:sz w:val="28"/>
          <w:szCs w:val="28"/>
        </w:rPr>
        <w:t>排查工作开展的综合效能。</w:t>
      </w:r>
    </w:p>
    <w:p w:rsidR="00211313" w:rsidRPr="00211313" w:rsidRDefault="00CE152B" w:rsidP="008C1FAD">
      <w:pPr>
        <w:ind w:firstLineChars="200" w:firstLine="560"/>
        <w:rPr>
          <w:rFonts w:asciiTheme="minorEastAsia" w:hAnsiTheme="minorEastAsia"/>
          <w:sz w:val="28"/>
          <w:szCs w:val="28"/>
        </w:rPr>
      </w:pPr>
      <w:r>
        <w:rPr>
          <w:rFonts w:asciiTheme="minorEastAsia" w:hAnsiTheme="minorEastAsia" w:hint="eastAsia"/>
          <w:sz w:val="28"/>
          <w:szCs w:val="28"/>
        </w:rPr>
        <w:t>该</w:t>
      </w:r>
      <w:r w:rsidR="00211313">
        <w:rPr>
          <w:rFonts w:asciiTheme="minorEastAsia" w:hAnsiTheme="minorEastAsia" w:hint="eastAsia"/>
          <w:sz w:val="28"/>
          <w:szCs w:val="28"/>
        </w:rPr>
        <w:t>监狱的做法是</w:t>
      </w:r>
      <w:r w:rsidR="00D70E92">
        <w:rPr>
          <w:rFonts w:asciiTheme="minorEastAsia" w:hAnsiTheme="minorEastAsia" w:hint="eastAsia"/>
          <w:sz w:val="28"/>
          <w:szCs w:val="28"/>
        </w:rPr>
        <w:t>自主</w:t>
      </w:r>
      <w:r w:rsidR="00211313">
        <w:rPr>
          <w:rFonts w:asciiTheme="minorEastAsia" w:hAnsiTheme="minorEastAsia" w:hint="eastAsia"/>
          <w:sz w:val="28"/>
          <w:szCs w:val="28"/>
        </w:rPr>
        <w:t>研发专项配套于安全排查工作开展的</w:t>
      </w:r>
      <w:r w:rsidR="00D70E92">
        <w:rPr>
          <w:rFonts w:asciiTheme="minorEastAsia" w:hAnsiTheme="minorEastAsia" w:hint="eastAsia"/>
          <w:sz w:val="28"/>
          <w:szCs w:val="28"/>
        </w:rPr>
        <w:t>应用</w:t>
      </w:r>
      <w:r w:rsidR="00211313">
        <w:rPr>
          <w:rFonts w:asciiTheme="minorEastAsia" w:hAnsiTheme="minorEastAsia" w:hint="eastAsia"/>
          <w:sz w:val="28"/>
          <w:szCs w:val="28"/>
        </w:rPr>
        <w:lastRenderedPageBreak/>
        <w:t>软件系统——《狱内安全评估预警系统》。</w:t>
      </w:r>
      <w:r w:rsidR="00480E37">
        <w:rPr>
          <w:rFonts w:asciiTheme="minorEastAsia" w:hAnsiTheme="minorEastAsia" w:hint="eastAsia"/>
          <w:sz w:val="28"/>
          <w:szCs w:val="28"/>
        </w:rPr>
        <w:t>该系统</w:t>
      </w:r>
      <w:r w:rsidR="00EF500B">
        <w:rPr>
          <w:rFonts w:asciiTheme="minorEastAsia" w:hAnsiTheme="minorEastAsia" w:hint="eastAsia"/>
          <w:sz w:val="28"/>
          <w:szCs w:val="28"/>
        </w:rPr>
        <w:t>具备以下的突出特性：</w:t>
      </w:r>
    </w:p>
    <w:p w:rsidR="008C1FAD" w:rsidRDefault="00EF500B" w:rsidP="008C1FAD">
      <w:pPr>
        <w:ind w:leftChars="171" w:left="359" w:firstLineChars="50" w:firstLine="140"/>
        <w:rPr>
          <w:sz w:val="28"/>
          <w:szCs w:val="28"/>
        </w:rPr>
      </w:pPr>
      <w:r>
        <w:rPr>
          <w:rFonts w:asciiTheme="minorEastAsia" w:hAnsiTheme="minorEastAsia" w:hint="eastAsia"/>
          <w:sz w:val="28"/>
          <w:szCs w:val="28"/>
        </w:rPr>
        <w:t>（1）</w:t>
      </w:r>
      <w:r w:rsidR="008C1FAD">
        <w:rPr>
          <w:rFonts w:hint="eastAsia"/>
          <w:sz w:val="28"/>
          <w:szCs w:val="28"/>
        </w:rPr>
        <w:t>数据的全面、便捷处理</w:t>
      </w:r>
    </w:p>
    <w:p w:rsidR="008C1FAD" w:rsidRPr="008C1FAD" w:rsidRDefault="008C1FAD" w:rsidP="008C1FAD">
      <w:pPr>
        <w:ind w:firstLineChars="200" w:firstLine="560"/>
        <w:rPr>
          <w:rFonts w:asciiTheme="minorEastAsia" w:hAnsiTheme="minorEastAsia"/>
          <w:sz w:val="28"/>
          <w:szCs w:val="28"/>
        </w:rPr>
      </w:pPr>
      <w:r w:rsidRPr="008C1FAD">
        <w:rPr>
          <w:rFonts w:asciiTheme="minorEastAsia" w:hAnsiTheme="minorEastAsia" w:hint="eastAsia"/>
          <w:sz w:val="28"/>
          <w:szCs w:val="28"/>
        </w:rPr>
        <w:t>系统能对本次以及既往的海量排查数据进行高效快捷地批量处理。可以实现不同设置条件的查询、统计以及报表生成，也可通过计算得出可比较、可验证的评估结果，给监狱领导提供可靠有效的决策信息。</w:t>
      </w:r>
    </w:p>
    <w:p w:rsidR="008C1FAD" w:rsidRDefault="008C1FAD" w:rsidP="008C1FAD">
      <w:pPr>
        <w:ind w:firstLineChars="200" w:firstLine="560"/>
        <w:rPr>
          <w:sz w:val="28"/>
          <w:szCs w:val="28"/>
        </w:rPr>
      </w:pPr>
      <w:r>
        <w:rPr>
          <w:rFonts w:hint="eastAsia"/>
          <w:sz w:val="28"/>
          <w:szCs w:val="28"/>
        </w:rPr>
        <w:t>（</w:t>
      </w:r>
      <w:r>
        <w:rPr>
          <w:rFonts w:hint="eastAsia"/>
          <w:sz w:val="28"/>
          <w:szCs w:val="28"/>
        </w:rPr>
        <w:t>2</w:t>
      </w:r>
      <w:r>
        <w:rPr>
          <w:rFonts w:hint="eastAsia"/>
          <w:sz w:val="28"/>
          <w:szCs w:val="28"/>
        </w:rPr>
        <w:t>）流程的全程、直观显现</w:t>
      </w:r>
    </w:p>
    <w:p w:rsidR="008C1FAD" w:rsidRPr="008C1FAD" w:rsidRDefault="00B71E9C" w:rsidP="008C1FAD">
      <w:pPr>
        <w:ind w:firstLineChars="200" w:firstLine="560"/>
        <w:rPr>
          <w:rFonts w:asciiTheme="minorEastAsia" w:hAnsiTheme="minorEastAsia"/>
          <w:sz w:val="28"/>
          <w:szCs w:val="28"/>
        </w:rPr>
      </w:pPr>
      <w:r>
        <w:rPr>
          <w:rFonts w:asciiTheme="minorEastAsia" w:hAnsiTheme="minorEastAsia" w:hint="eastAsia"/>
          <w:sz w:val="28"/>
          <w:szCs w:val="28"/>
        </w:rPr>
        <w:t>系统能对安全隐患从排查发现到</w:t>
      </w:r>
      <w:r w:rsidR="008C1FAD" w:rsidRPr="008C1FAD">
        <w:rPr>
          <w:rFonts w:asciiTheme="minorEastAsia" w:hAnsiTheme="minorEastAsia" w:hint="eastAsia"/>
          <w:sz w:val="28"/>
          <w:szCs w:val="28"/>
        </w:rPr>
        <w:t>整改确认进行全程跟踪，动态掌握隐患种类、数量以及整改情况，确保每一个隐患都能得到关注和整改，减少重复发生的可能性。同时也能间接地了解各</w:t>
      </w:r>
      <w:r>
        <w:rPr>
          <w:rFonts w:asciiTheme="minorEastAsia" w:hAnsiTheme="minorEastAsia" w:hint="eastAsia"/>
          <w:sz w:val="28"/>
          <w:szCs w:val="28"/>
        </w:rPr>
        <w:t>使用部门</w:t>
      </w:r>
      <w:r w:rsidR="008C1FAD" w:rsidRPr="008C1FAD">
        <w:rPr>
          <w:rFonts w:asciiTheme="minorEastAsia" w:hAnsiTheme="minorEastAsia" w:hint="eastAsia"/>
          <w:sz w:val="28"/>
          <w:szCs w:val="28"/>
        </w:rPr>
        <w:t>的工作状态和用心程度。</w:t>
      </w:r>
    </w:p>
    <w:p w:rsidR="008C1FAD" w:rsidRDefault="008C1FAD" w:rsidP="008C1FAD">
      <w:pPr>
        <w:ind w:left="360"/>
        <w:rPr>
          <w:sz w:val="28"/>
          <w:szCs w:val="28"/>
        </w:rPr>
      </w:pPr>
      <w:r>
        <w:rPr>
          <w:rFonts w:hint="eastAsia"/>
          <w:sz w:val="28"/>
          <w:szCs w:val="28"/>
        </w:rPr>
        <w:t xml:space="preserve">  </w:t>
      </w:r>
      <w:r>
        <w:rPr>
          <w:rFonts w:hint="eastAsia"/>
          <w:sz w:val="28"/>
          <w:szCs w:val="28"/>
        </w:rPr>
        <w:t>（</w:t>
      </w:r>
      <w:r>
        <w:rPr>
          <w:rFonts w:hint="eastAsia"/>
          <w:sz w:val="28"/>
          <w:szCs w:val="28"/>
        </w:rPr>
        <w:t>3</w:t>
      </w:r>
      <w:r>
        <w:rPr>
          <w:rFonts w:hint="eastAsia"/>
          <w:sz w:val="28"/>
          <w:szCs w:val="28"/>
        </w:rPr>
        <w:t>）结果的自动、智能应用</w:t>
      </w:r>
    </w:p>
    <w:p w:rsidR="008C1FAD" w:rsidRPr="008C1FAD" w:rsidRDefault="008C1FAD" w:rsidP="008C1FAD">
      <w:pPr>
        <w:ind w:firstLineChars="200" w:firstLine="560"/>
        <w:rPr>
          <w:rFonts w:asciiTheme="minorEastAsia" w:hAnsiTheme="minorEastAsia"/>
          <w:sz w:val="28"/>
          <w:szCs w:val="28"/>
        </w:rPr>
      </w:pPr>
      <w:r w:rsidRPr="008C1FAD">
        <w:rPr>
          <w:rFonts w:asciiTheme="minorEastAsia" w:hAnsiTheme="minorEastAsia" w:hint="eastAsia"/>
          <w:sz w:val="28"/>
          <w:szCs w:val="28"/>
        </w:rPr>
        <w:t>系统能对各</w:t>
      </w:r>
      <w:r w:rsidR="00B71E9C">
        <w:rPr>
          <w:rFonts w:asciiTheme="minorEastAsia" w:hAnsiTheme="minorEastAsia" w:hint="eastAsia"/>
          <w:sz w:val="28"/>
          <w:szCs w:val="28"/>
        </w:rPr>
        <w:t>部门</w:t>
      </w:r>
      <w:r w:rsidRPr="008C1FAD">
        <w:rPr>
          <w:rFonts w:asciiTheme="minorEastAsia" w:hAnsiTheme="minorEastAsia" w:hint="eastAsia"/>
          <w:sz w:val="28"/>
          <w:szCs w:val="28"/>
        </w:rPr>
        <w:t>安全</w:t>
      </w:r>
      <w:r w:rsidR="00480E37">
        <w:rPr>
          <w:rFonts w:asciiTheme="minorEastAsia" w:hAnsiTheme="minorEastAsia" w:hint="eastAsia"/>
          <w:sz w:val="28"/>
          <w:szCs w:val="28"/>
        </w:rPr>
        <w:t>隐患</w:t>
      </w:r>
      <w:r w:rsidRPr="008C1FAD">
        <w:rPr>
          <w:rFonts w:asciiTheme="minorEastAsia" w:hAnsiTheme="minorEastAsia" w:hint="eastAsia"/>
          <w:sz w:val="28"/>
          <w:szCs w:val="28"/>
        </w:rPr>
        <w:t>排查结果输入情况进行自动甄别。对未按时完成设定项目排查结果信息输入的用户能自动进行提示，提醒用户在规定的周期内完成规定工作事项。</w:t>
      </w:r>
      <w:r w:rsidR="00B71E9C">
        <w:rPr>
          <w:rFonts w:asciiTheme="minorEastAsia" w:hAnsiTheme="minorEastAsia" w:hint="eastAsia"/>
          <w:sz w:val="28"/>
          <w:szCs w:val="28"/>
        </w:rPr>
        <w:t>能对频发的安全隐患同类事项自动进行预警，提示加大对该项隐患关注程度，落实必要针对措施。</w:t>
      </w:r>
    </w:p>
    <w:p w:rsidR="00EF500B" w:rsidRPr="007E5BE8" w:rsidRDefault="00090804" w:rsidP="007E5BE8">
      <w:pPr>
        <w:ind w:firstLineChars="200" w:firstLine="562"/>
        <w:rPr>
          <w:rFonts w:asciiTheme="minorEastAsia" w:hAnsiTheme="minorEastAsia"/>
          <w:b/>
          <w:sz w:val="28"/>
          <w:szCs w:val="28"/>
        </w:rPr>
      </w:pPr>
      <w:r w:rsidRPr="007E5BE8">
        <w:rPr>
          <w:rFonts w:asciiTheme="minorEastAsia" w:hAnsiTheme="minorEastAsia" w:hint="eastAsia"/>
          <w:b/>
          <w:sz w:val="28"/>
          <w:szCs w:val="28"/>
        </w:rPr>
        <w:t>三、安全</w:t>
      </w:r>
      <w:r w:rsidR="00922915">
        <w:rPr>
          <w:rFonts w:asciiTheme="minorEastAsia" w:hAnsiTheme="minorEastAsia" w:hint="eastAsia"/>
          <w:b/>
          <w:sz w:val="28"/>
          <w:szCs w:val="28"/>
        </w:rPr>
        <w:t>隐患</w:t>
      </w:r>
      <w:r w:rsidRPr="007E5BE8">
        <w:rPr>
          <w:rFonts w:asciiTheme="minorEastAsia" w:hAnsiTheme="minorEastAsia" w:hint="eastAsia"/>
          <w:b/>
          <w:sz w:val="28"/>
          <w:szCs w:val="28"/>
        </w:rPr>
        <w:t>排查</w:t>
      </w:r>
      <w:r w:rsidR="00922915">
        <w:rPr>
          <w:rFonts w:asciiTheme="minorEastAsia" w:hAnsiTheme="minorEastAsia" w:hint="eastAsia"/>
          <w:b/>
          <w:sz w:val="28"/>
          <w:szCs w:val="28"/>
        </w:rPr>
        <w:t>治理</w:t>
      </w:r>
      <w:r w:rsidR="008E0F72">
        <w:rPr>
          <w:rFonts w:asciiTheme="minorEastAsia" w:hAnsiTheme="minorEastAsia" w:hint="eastAsia"/>
          <w:b/>
          <w:sz w:val="28"/>
          <w:szCs w:val="28"/>
        </w:rPr>
        <w:t>标准化</w:t>
      </w:r>
      <w:r w:rsidRPr="007E5BE8">
        <w:rPr>
          <w:rFonts w:asciiTheme="minorEastAsia" w:hAnsiTheme="minorEastAsia" w:hint="eastAsia"/>
          <w:b/>
          <w:sz w:val="28"/>
          <w:szCs w:val="28"/>
        </w:rPr>
        <w:t>建设成果</w:t>
      </w:r>
    </w:p>
    <w:p w:rsidR="00782D56" w:rsidRDefault="00FF5550" w:rsidP="00782D56">
      <w:pPr>
        <w:ind w:firstLine="540"/>
        <w:rPr>
          <w:sz w:val="28"/>
          <w:szCs w:val="28"/>
        </w:rPr>
      </w:pPr>
      <w:r>
        <w:rPr>
          <w:rFonts w:hint="eastAsia"/>
          <w:sz w:val="28"/>
          <w:szCs w:val="28"/>
        </w:rPr>
        <w:t>多</w:t>
      </w:r>
      <w:r w:rsidR="00782D56">
        <w:rPr>
          <w:rFonts w:hint="eastAsia"/>
          <w:sz w:val="28"/>
          <w:szCs w:val="28"/>
        </w:rPr>
        <w:t>措</w:t>
      </w:r>
      <w:r>
        <w:rPr>
          <w:rFonts w:hint="eastAsia"/>
          <w:sz w:val="28"/>
          <w:szCs w:val="28"/>
        </w:rPr>
        <w:t>并举</w:t>
      </w:r>
      <w:r w:rsidR="00CE152B">
        <w:rPr>
          <w:rFonts w:hint="eastAsia"/>
          <w:sz w:val="28"/>
          <w:szCs w:val="28"/>
        </w:rPr>
        <w:t>之下，该</w:t>
      </w:r>
      <w:r w:rsidR="00782D56">
        <w:rPr>
          <w:rFonts w:hint="eastAsia"/>
          <w:sz w:val="28"/>
          <w:szCs w:val="28"/>
        </w:rPr>
        <w:t>监狱安全</w:t>
      </w:r>
      <w:r w:rsidR="00922915">
        <w:rPr>
          <w:rFonts w:hint="eastAsia"/>
          <w:sz w:val="28"/>
          <w:szCs w:val="28"/>
        </w:rPr>
        <w:t>隐患</w:t>
      </w:r>
      <w:r w:rsidR="00782D56">
        <w:rPr>
          <w:rFonts w:hint="eastAsia"/>
          <w:sz w:val="28"/>
          <w:szCs w:val="28"/>
        </w:rPr>
        <w:t>排查</w:t>
      </w:r>
      <w:r w:rsidR="00922915">
        <w:rPr>
          <w:rFonts w:hint="eastAsia"/>
          <w:sz w:val="28"/>
          <w:szCs w:val="28"/>
        </w:rPr>
        <w:t>治理</w:t>
      </w:r>
      <w:r w:rsidR="00782D56">
        <w:rPr>
          <w:rFonts w:hint="eastAsia"/>
          <w:sz w:val="28"/>
          <w:szCs w:val="28"/>
        </w:rPr>
        <w:t>工作迅速迈入</w:t>
      </w:r>
      <w:r w:rsidR="008E0F72">
        <w:rPr>
          <w:rFonts w:hint="eastAsia"/>
          <w:sz w:val="28"/>
          <w:szCs w:val="28"/>
        </w:rPr>
        <w:t>标准化</w:t>
      </w:r>
      <w:r w:rsidR="00782D56">
        <w:rPr>
          <w:rFonts w:hint="eastAsia"/>
          <w:sz w:val="28"/>
          <w:szCs w:val="28"/>
        </w:rPr>
        <w:t>范畴，其成效也是显著的。包括：</w:t>
      </w:r>
    </w:p>
    <w:p w:rsidR="003A0B05" w:rsidRPr="007E5BE8" w:rsidRDefault="003A0B05" w:rsidP="00782D56">
      <w:pPr>
        <w:ind w:firstLine="540"/>
        <w:rPr>
          <w:b/>
          <w:sz w:val="28"/>
          <w:szCs w:val="28"/>
        </w:rPr>
      </w:pPr>
      <w:r w:rsidRPr="007E5BE8">
        <w:rPr>
          <w:rFonts w:hint="eastAsia"/>
          <w:b/>
          <w:sz w:val="28"/>
          <w:szCs w:val="28"/>
        </w:rPr>
        <w:t>（一）</w:t>
      </w:r>
      <w:r w:rsidR="00B10D61" w:rsidRPr="007E5BE8">
        <w:rPr>
          <w:rFonts w:hint="eastAsia"/>
          <w:b/>
          <w:sz w:val="28"/>
          <w:szCs w:val="28"/>
        </w:rPr>
        <w:t>安全</w:t>
      </w:r>
      <w:r w:rsidR="00922915">
        <w:rPr>
          <w:rFonts w:hint="eastAsia"/>
          <w:b/>
          <w:sz w:val="28"/>
          <w:szCs w:val="28"/>
        </w:rPr>
        <w:t>隐患</w:t>
      </w:r>
      <w:r w:rsidR="00B10D61" w:rsidRPr="007E5BE8">
        <w:rPr>
          <w:rFonts w:hint="eastAsia"/>
          <w:b/>
          <w:sz w:val="28"/>
          <w:szCs w:val="28"/>
        </w:rPr>
        <w:t>排查</w:t>
      </w:r>
      <w:r w:rsidR="00922915">
        <w:rPr>
          <w:rFonts w:hint="eastAsia"/>
          <w:b/>
          <w:sz w:val="28"/>
          <w:szCs w:val="28"/>
        </w:rPr>
        <w:t>治理</w:t>
      </w:r>
      <w:r w:rsidR="00B10D61" w:rsidRPr="007E5BE8">
        <w:rPr>
          <w:rFonts w:hint="eastAsia"/>
          <w:b/>
          <w:sz w:val="28"/>
          <w:szCs w:val="28"/>
        </w:rPr>
        <w:t>实体工作成效大幅</w:t>
      </w:r>
      <w:r w:rsidR="00782D56" w:rsidRPr="007E5BE8">
        <w:rPr>
          <w:rFonts w:hint="eastAsia"/>
          <w:b/>
          <w:sz w:val="28"/>
          <w:szCs w:val="28"/>
        </w:rPr>
        <w:t>递增</w:t>
      </w:r>
    </w:p>
    <w:p w:rsidR="00782D56" w:rsidRDefault="00AA51CE" w:rsidP="00782D56">
      <w:pPr>
        <w:ind w:firstLine="540"/>
        <w:rPr>
          <w:sz w:val="28"/>
          <w:szCs w:val="28"/>
        </w:rPr>
      </w:pPr>
      <w:r>
        <w:rPr>
          <w:rFonts w:hint="eastAsia"/>
          <w:sz w:val="28"/>
          <w:szCs w:val="28"/>
        </w:rPr>
        <w:t>1</w:t>
      </w:r>
      <w:r>
        <w:rPr>
          <w:rFonts w:hint="eastAsia"/>
          <w:sz w:val="28"/>
          <w:szCs w:val="28"/>
        </w:rPr>
        <w:t>、排查</w:t>
      </w:r>
      <w:r w:rsidR="00922915">
        <w:rPr>
          <w:rFonts w:hint="eastAsia"/>
          <w:sz w:val="28"/>
          <w:szCs w:val="28"/>
        </w:rPr>
        <w:t>治理</w:t>
      </w:r>
      <w:r w:rsidR="00F61391">
        <w:rPr>
          <w:rFonts w:hint="eastAsia"/>
          <w:sz w:val="28"/>
          <w:szCs w:val="28"/>
        </w:rPr>
        <w:t>实施方面——</w:t>
      </w:r>
      <w:r w:rsidR="006210BA">
        <w:rPr>
          <w:rFonts w:hint="eastAsia"/>
          <w:sz w:val="28"/>
          <w:szCs w:val="28"/>
        </w:rPr>
        <w:t>规范化</w:t>
      </w:r>
      <w:r>
        <w:rPr>
          <w:rFonts w:hint="eastAsia"/>
          <w:sz w:val="28"/>
          <w:szCs w:val="28"/>
        </w:rPr>
        <w:t>取代了随意性</w:t>
      </w:r>
    </w:p>
    <w:p w:rsidR="00D87FAE" w:rsidRPr="00782D56" w:rsidRDefault="00D87FAE" w:rsidP="00782D56">
      <w:pPr>
        <w:ind w:firstLine="540"/>
        <w:rPr>
          <w:sz w:val="28"/>
          <w:szCs w:val="28"/>
        </w:rPr>
      </w:pPr>
      <w:r>
        <w:rPr>
          <w:rFonts w:hint="eastAsia"/>
          <w:sz w:val="28"/>
          <w:szCs w:val="28"/>
        </w:rPr>
        <w:t>监狱安全</w:t>
      </w:r>
      <w:r w:rsidR="00922915">
        <w:rPr>
          <w:rFonts w:hint="eastAsia"/>
          <w:sz w:val="28"/>
          <w:szCs w:val="28"/>
        </w:rPr>
        <w:t>隐患</w:t>
      </w:r>
      <w:r>
        <w:rPr>
          <w:rFonts w:hint="eastAsia"/>
          <w:sz w:val="28"/>
          <w:szCs w:val="28"/>
        </w:rPr>
        <w:t>排查</w:t>
      </w:r>
      <w:r w:rsidR="00922915">
        <w:rPr>
          <w:rFonts w:hint="eastAsia"/>
          <w:sz w:val="28"/>
          <w:szCs w:val="28"/>
        </w:rPr>
        <w:t>治理</w:t>
      </w:r>
      <w:r>
        <w:rPr>
          <w:rFonts w:hint="eastAsia"/>
          <w:sz w:val="28"/>
          <w:szCs w:val="28"/>
        </w:rPr>
        <w:t>工作经历</w:t>
      </w:r>
      <w:r w:rsidR="00922915">
        <w:rPr>
          <w:rFonts w:hint="eastAsia"/>
          <w:sz w:val="28"/>
          <w:szCs w:val="28"/>
        </w:rPr>
        <w:t>了从随机性、突击性的临时排查</w:t>
      </w:r>
      <w:r w:rsidR="00922915">
        <w:rPr>
          <w:rFonts w:hint="eastAsia"/>
          <w:sz w:val="28"/>
          <w:szCs w:val="28"/>
        </w:rPr>
        <w:lastRenderedPageBreak/>
        <w:t>模式调整为科室月度排查、监区每日自查</w:t>
      </w:r>
      <w:r>
        <w:rPr>
          <w:rFonts w:hint="eastAsia"/>
          <w:sz w:val="28"/>
          <w:szCs w:val="28"/>
        </w:rPr>
        <w:t>与专项排查、上级检查相结合的固定周期排查模式，从较为随意的排查后续工作转变为召开月度通报会、依次通报查见隐患，当场确定整改措施、追踪上次查见隐患等一系列规范的工作流程，初步形成了行之有效、覆盖全面的长效安全</w:t>
      </w:r>
      <w:r w:rsidR="00922915">
        <w:rPr>
          <w:rFonts w:hint="eastAsia"/>
          <w:sz w:val="28"/>
          <w:szCs w:val="28"/>
        </w:rPr>
        <w:t>隐患</w:t>
      </w:r>
      <w:r>
        <w:rPr>
          <w:rFonts w:hint="eastAsia"/>
          <w:sz w:val="28"/>
          <w:szCs w:val="28"/>
        </w:rPr>
        <w:t>排查</w:t>
      </w:r>
      <w:r w:rsidR="00922915">
        <w:rPr>
          <w:rFonts w:hint="eastAsia"/>
          <w:sz w:val="28"/>
          <w:szCs w:val="28"/>
        </w:rPr>
        <w:t>治理</w:t>
      </w:r>
      <w:r>
        <w:rPr>
          <w:rFonts w:hint="eastAsia"/>
          <w:sz w:val="28"/>
          <w:szCs w:val="28"/>
        </w:rPr>
        <w:t>机制。</w:t>
      </w:r>
    </w:p>
    <w:p w:rsidR="006210BA" w:rsidRDefault="006210BA" w:rsidP="006210BA">
      <w:pPr>
        <w:ind w:firstLine="540"/>
        <w:rPr>
          <w:sz w:val="28"/>
          <w:szCs w:val="28"/>
        </w:rPr>
      </w:pPr>
      <w:r>
        <w:rPr>
          <w:rFonts w:hint="eastAsia"/>
          <w:sz w:val="28"/>
          <w:szCs w:val="28"/>
        </w:rPr>
        <w:t>2</w:t>
      </w:r>
      <w:r>
        <w:rPr>
          <w:rFonts w:hint="eastAsia"/>
          <w:sz w:val="28"/>
          <w:szCs w:val="28"/>
        </w:rPr>
        <w:t>、</w:t>
      </w:r>
      <w:r w:rsidR="00F61391">
        <w:rPr>
          <w:rFonts w:hint="eastAsia"/>
          <w:sz w:val="28"/>
          <w:szCs w:val="28"/>
        </w:rPr>
        <w:t>排查</w:t>
      </w:r>
      <w:r w:rsidR="00922915">
        <w:rPr>
          <w:rFonts w:hint="eastAsia"/>
          <w:sz w:val="28"/>
          <w:szCs w:val="28"/>
        </w:rPr>
        <w:t>治理</w:t>
      </w:r>
      <w:r w:rsidR="00F61391">
        <w:rPr>
          <w:rFonts w:hint="eastAsia"/>
          <w:sz w:val="28"/>
          <w:szCs w:val="28"/>
        </w:rPr>
        <w:t>流程方面——</w:t>
      </w:r>
      <w:r>
        <w:rPr>
          <w:rFonts w:hint="eastAsia"/>
          <w:sz w:val="28"/>
          <w:szCs w:val="28"/>
        </w:rPr>
        <w:t>透明化替代了封闭性</w:t>
      </w:r>
    </w:p>
    <w:p w:rsidR="00B720EB" w:rsidRDefault="004728B2" w:rsidP="006210BA">
      <w:pPr>
        <w:ind w:firstLine="540"/>
        <w:rPr>
          <w:sz w:val="28"/>
          <w:szCs w:val="28"/>
        </w:rPr>
      </w:pPr>
      <w:r>
        <w:rPr>
          <w:rFonts w:hint="eastAsia"/>
          <w:sz w:val="28"/>
          <w:szCs w:val="28"/>
        </w:rPr>
        <w:t>过往的安全排查</w:t>
      </w:r>
      <w:r w:rsidR="00922915">
        <w:rPr>
          <w:rFonts w:hint="eastAsia"/>
          <w:sz w:val="28"/>
          <w:szCs w:val="28"/>
        </w:rPr>
        <w:t>治理</w:t>
      </w:r>
      <w:r>
        <w:rPr>
          <w:rFonts w:hint="eastAsia"/>
          <w:sz w:val="28"/>
          <w:szCs w:val="28"/>
        </w:rPr>
        <w:t>侧重于动作，重点突出排查</w:t>
      </w:r>
      <w:r w:rsidR="00922915">
        <w:rPr>
          <w:rFonts w:hint="eastAsia"/>
          <w:sz w:val="28"/>
          <w:szCs w:val="28"/>
        </w:rPr>
        <w:t>治理</w:t>
      </w:r>
      <w:r>
        <w:rPr>
          <w:rFonts w:hint="eastAsia"/>
          <w:sz w:val="28"/>
          <w:szCs w:val="28"/>
        </w:rPr>
        <w:t>的</w:t>
      </w:r>
      <w:r w:rsidR="00922915">
        <w:rPr>
          <w:rFonts w:hint="eastAsia"/>
          <w:sz w:val="28"/>
          <w:szCs w:val="28"/>
        </w:rPr>
        <w:t>实施</w:t>
      </w:r>
      <w:r>
        <w:rPr>
          <w:rFonts w:hint="eastAsia"/>
          <w:sz w:val="28"/>
          <w:szCs w:val="28"/>
        </w:rPr>
        <w:t>过程</w:t>
      </w:r>
      <w:r w:rsidR="007A0B83">
        <w:rPr>
          <w:rFonts w:hint="eastAsia"/>
          <w:sz w:val="28"/>
          <w:szCs w:val="28"/>
        </w:rPr>
        <w:t>，</w:t>
      </w:r>
      <w:r>
        <w:rPr>
          <w:rFonts w:hint="eastAsia"/>
          <w:sz w:val="28"/>
          <w:szCs w:val="28"/>
        </w:rPr>
        <w:t>而排查后的</w:t>
      </w:r>
      <w:r w:rsidR="00922915">
        <w:rPr>
          <w:rFonts w:hint="eastAsia"/>
          <w:sz w:val="28"/>
          <w:szCs w:val="28"/>
        </w:rPr>
        <w:t>治理</w:t>
      </w:r>
      <w:r>
        <w:rPr>
          <w:rFonts w:hint="eastAsia"/>
          <w:sz w:val="28"/>
          <w:szCs w:val="28"/>
        </w:rPr>
        <w:t>则</w:t>
      </w:r>
      <w:r w:rsidR="00922915">
        <w:rPr>
          <w:rFonts w:hint="eastAsia"/>
          <w:sz w:val="28"/>
          <w:szCs w:val="28"/>
        </w:rPr>
        <w:t>往往被轻视、易</w:t>
      </w:r>
      <w:r>
        <w:rPr>
          <w:rFonts w:hint="eastAsia"/>
          <w:sz w:val="28"/>
          <w:szCs w:val="28"/>
        </w:rPr>
        <w:t>忽略。</w:t>
      </w:r>
      <w:r w:rsidR="007A0B83">
        <w:rPr>
          <w:rFonts w:hint="eastAsia"/>
          <w:sz w:val="28"/>
          <w:szCs w:val="28"/>
        </w:rPr>
        <w:t>在整个流程方面有点</w:t>
      </w:r>
      <w:r w:rsidR="00922915">
        <w:rPr>
          <w:rFonts w:hint="eastAsia"/>
          <w:sz w:val="28"/>
          <w:szCs w:val="28"/>
        </w:rPr>
        <w:t>头重脚轻</w:t>
      </w:r>
      <w:r w:rsidR="007A0B83">
        <w:rPr>
          <w:rFonts w:hint="eastAsia"/>
          <w:sz w:val="28"/>
          <w:szCs w:val="28"/>
        </w:rPr>
        <w:t>，尤其是整改环节不够透彻，有时还会不了了之。</w:t>
      </w:r>
      <w:r w:rsidR="00CE152B">
        <w:rPr>
          <w:rFonts w:hint="eastAsia"/>
          <w:sz w:val="28"/>
          <w:szCs w:val="28"/>
        </w:rPr>
        <w:t>而该</w:t>
      </w:r>
      <w:r w:rsidR="009C6F4B">
        <w:rPr>
          <w:rFonts w:hint="eastAsia"/>
          <w:sz w:val="28"/>
          <w:szCs w:val="28"/>
        </w:rPr>
        <w:t>监狱安全</w:t>
      </w:r>
      <w:r w:rsidR="00922915">
        <w:rPr>
          <w:rFonts w:hint="eastAsia"/>
          <w:sz w:val="28"/>
          <w:szCs w:val="28"/>
        </w:rPr>
        <w:t>隐患</w:t>
      </w:r>
      <w:r w:rsidR="009C6F4B">
        <w:rPr>
          <w:rFonts w:hint="eastAsia"/>
          <w:sz w:val="28"/>
          <w:szCs w:val="28"/>
        </w:rPr>
        <w:t>排查</w:t>
      </w:r>
      <w:r w:rsidR="00922915">
        <w:rPr>
          <w:rFonts w:hint="eastAsia"/>
          <w:sz w:val="28"/>
          <w:szCs w:val="28"/>
        </w:rPr>
        <w:t>治理</w:t>
      </w:r>
      <w:r w:rsidR="009C6F4B">
        <w:rPr>
          <w:rFonts w:hint="eastAsia"/>
          <w:sz w:val="28"/>
          <w:szCs w:val="28"/>
        </w:rPr>
        <w:t>工作的实施步骤是完全公开</w:t>
      </w:r>
      <w:r w:rsidR="00922915">
        <w:rPr>
          <w:rFonts w:hint="eastAsia"/>
          <w:sz w:val="28"/>
          <w:szCs w:val="28"/>
        </w:rPr>
        <w:t>的，在周期内按步操作。特别是对于隐患整改的流程更是能在系统内明了</w:t>
      </w:r>
      <w:r w:rsidR="009C6F4B">
        <w:rPr>
          <w:rFonts w:hint="eastAsia"/>
          <w:sz w:val="28"/>
          <w:szCs w:val="28"/>
        </w:rPr>
        <w:t>查询。整个工作过程的透明有利于提升安全</w:t>
      </w:r>
      <w:r w:rsidR="00922915">
        <w:rPr>
          <w:rFonts w:hint="eastAsia"/>
          <w:sz w:val="28"/>
          <w:szCs w:val="28"/>
        </w:rPr>
        <w:t>隐患</w:t>
      </w:r>
      <w:r w:rsidR="009C6F4B">
        <w:rPr>
          <w:rFonts w:hint="eastAsia"/>
          <w:sz w:val="28"/>
          <w:szCs w:val="28"/>
        </w:rPr>
        <w:t>排查</w:t>
      </w:r>
      <w:r w:rsidR="00922915">
        <w:rPr>
          <w:rFonts w:hint="eastAsia"/>
          <w:sz w:val="28"/>
          <w:szCs w:val="28"/>
        </w:rPr>
        <w:t>治理</w:t>
      </w:r>
      <w:r w:rsidR="009C6F4B">
        <w:rPr>
          <w:rFonts w:hint="eastAsia"/>
          <w:sz w:val="28"/>
          <w:szCs w:val="28"/>
        </w:rPr>
        <w:t>的可控状态。</w:t>
      </w:r>
    </w:p>
    <w:p w:rsidR="003A0B05" w:rsidRDefault="006210BA" w:rsidP="006210BA">
      <w:pPr>
        <w:ind w:firstLine="540"/>
        <w:rPr>
          <w:sz w:val="28"/>
          <w:szCs w:val="28"/>
        </w:rPr>
      </w:pPr>
      <w:r>
        <w:rPr>
          <w:rFonts w:hint="eastAsia"/>
          <w:sz w:val="28"/>
          <w:szCs w:val="28"/>
        </w:rPr>
        <w:t>3</w:t>
      </w:r>
      <w:r>
        <w:rPr>
          <w:rFonts w:hint="eastAsia"/>
          <w:sz w:val="28"/>
          <w:szCs w:val="28"/>
        </w:rPr>
        <w:t>、</w:t>
      </w:r>
      <w:r w:rsidR="00F61391">
        <w:rPr>
          <w:rFonts w:hint="eastAsia"/>
          <w:sz w:val="28"/>
          <w:szCs w:val="28"/>
        </w:rPr>
        <w:t>数据支撑方面——极大地爆发性增长</w:t>
      </w:r>
    </w:p>
    <w:p w:rsidR="004C70BA" w:rsidRDefault="001221A6" w:rsidP="006210BA">
      <w:pPr>
        <w:ind w:firstLine="540"/>
        <w:rPr>
          <w:sz w:val="28"/>
          <w:szCs w:val="28"/>
        </w:rPr>
      </w:pPr>
      <w:r>
        <w:rPr>
          <w:rFonts w:hint="eastAsia"/>
          <w:sz w:val="28"/>
          <w:szCs w:val="28"/>
        </w:rPr>
        <w:t>虽然不是绝对</w:t>
      </w:r>
      <w:r w:rsidR="00BE14EB">
        <w:rPr>
          <w:rFonts w:hint="eastAsia"/>
          <w:sz w:val="28"/>
          <w:szCs w:val="28"/>
        </w:rPr>
        <w:t>准确</w:t>
      </w:r>
      <w:r>
        <w:rPr>
          <w:rFonts w:hint="eastAsia"/>
          <w:sz w:val="28"/>
          <w:szCs w:val="28"/>
        </w:rPr>
        <w:t>，</w:t>
      </w:r>
      <w:r w:rsidR="00BE14EB">
        <w:rPr>
          <w:rFonts w:hint="eastAsia"/>
          <w:sz w:val="28"/>
          <w:szCs w:val="28"/>
        </w:rPr>
        <w:t>但</w:t>
      </w:r>
      <w:r w:rsidR="004C70BA">
        <w:rPr>
          <w:rFonts w:hint="eastAsia"/>
          <w:sz w:val="28"/>
          <w:szCs w:val="28"/>
        </w:rPr>
        <w:t>安全</w:t>
      </w:r>
      <w:r w:rsidR="00922915">
        <w:rPr>
          <w:rFonts w:hint="eastAsia"/>
          <w:sz w:val="28"/>
          <w:szCs w:val="28"/>
        </w:rPr>
        <w:t>隐患</w:t>
      </w:r>
      <w:r w:rsidR="004C70BA">
        <w:rPr>
          <w:rFonts w:hint="eastAsia"/>
          <w:sz w:val="28"/>
          <w:szCs w:val="28"/>
        </w:rPr>
        <w:t>排查</w:t>
      </w:r>
      <w:r w:rsidR="00922915">
        <w:rPr>
          <w:rFonts w:hint="eastAsia"/>
          <w:sz w:val="28"/>
          <w:szCs w:val="28"/>
        </w:rPr>
        <w:t>治理</w:t>
      </w:r>
      <w:r w:rsidR="00BE14EB">
        <w:rPr>
          <w:rFonts w:hint="eastAsia"/>
          <w:sz w:val="28"/>
          <w:szCs w:val="28"/>
        </w:rPr>
        <w:t>的成效还是可用排查出的隐患、问题总数进行大致的衡量。以往排查</w:t>
      </w:r>
      <w:r w:rsidR="00922915">
        <w:rPr>
          <w:rFonts w:hint="eastAsia"/>
          <w:sz w:val="28"/>
          <w:szCs w:val="28"/>
        </w:rPr>
        <w:t>治理</w:t>
      </w:r>
      <w:r w:rsidR="00BE14EB">
        <w:rPr>
          <w:rFonts w:hint="eastAsia"/>
          <w:sz w:val="28"/>
          <w:szCs w:val="28"/>
        </w:rPr>
        <w:t>尽管动静不小，但排查出的问题经常性的</w:t>
      </w:r>
      <w:r w:rsidR="00BA03C4">
        <w:rPr>
          <w:rFonts w:hint="eastAsia"/>
          <w:sz w:val="28"/>
          <w:szCs w:val="28"/>
        </w:rPr>
        <w:t>是</w:t>
      </w:r>
      <w:r w:rsidR="00BE14EB">
        <w:rPr>
          <w:rFonts w:hint="eastAsia"/>
          <w:sz w:val="28"/>
          <w:szCs w:val="28"/>
        </w:rPr>
        <w:t>不痛不痒、寥寥无几。</w:t>
      </w:r>
      <w:r w:rsidR="00BA03C4">
        <w:rPr>
          <w:rFonts w:hint="eastAsia"/>
          <w:sz w:val="28"/>
          <w:szCs w:val="28"/>
        </w:rPr>
        <w:t>安全排查职责明确后，辅之以每月科室开展状况评估，极大地促进了安全</w:t>
      </w:r>
      <w:r w:rsidR="00922915">
        <w:rPr>
          <w:rFonts w:hint="eastAsia"/>
          <w:sz w:val="28"/>
          <w:szCs w:val="28"/>
        </w:rPr>
        <w:t>隐患</w:t>
      </w:r>
      <w:r w:rsidR="00BA03C4">
        <w:rPr>
          <w:rFonts w:hint="eastAsia"/>
          <w:sz w:val="28"/>
          <w:szCs w:val="28"/>
        </w:rPr>
        <w:t>排查</w:t>
      </w:r>
      <w:r w:rsidR="00922915">
        <w:rPr>
          <w:rFonts w:hint="eastAsia"/>
          <w:sz w:val="28"/>
          <w:szCs w:val="28"/>
        </w:rPr>
        <w:t>治理</w:t>
      </w:r>
      <w:r w:rsidR="00BA03C4">
        <w:rPr>
          <w:rFonts w:hint="eastAsia"/>
          <w:sz w:val="28"/>
          <w:szCs w:val="28"/>
        </w:rPr>
        <w:t>实施部门的重视和投入，排查出的问题、隐患数量也随之大幅提升。据统</w:t>
      </w:r>
      <w:r w:rsidR="00CE152B">
        <w:rPr>
          <w:rFonts w:hint="eastAsia"/>
          <w:sz w:val="28"/>
          <w:szCs w:val="28"/>
        </w:rPr>
        <w:t>计，该</w:t>
      </w:r>
      <w:r w:rsidR="00BA03C4">
        <w:rPr>
          <w:rFonts w:hint="eastAsia"/>
          <w:sz w:val="28"/>
          <w:szCs w:val="28"/>
        </w:rPr>
        <w:t>监狱</w:t>
      </w:r>
      <w:r w:rsidR="00BA03C4">
        <w:rPr>
          <w:rFonts w:hint="eastAsia"/>
          <w:sz w:val="28"/>
          <w:szCs w:val="28"/>
        </w:rPr>
        <w:t>1</w:t>
      </w:r>
      <w:r w:rsidR="00BA03C4">
        <w:rPr>
          <w:rFonts w:hint="eastAsia"/>
          <w:sz w:val="28"/>
          <w:szCs w:val="28"/>
        </w:rPr>
        <w:t>月至</w:t>
      </w:r>
      <w:r w:rsidR="00BA03C4">
        <w:rPr>
          <w:rFonts w:hint="eastAsia"/>
          <w:sz w:val="28"/>
          <w:szCs w:val="28"/>
        </w:rPr>
        <w:t>10</w:t>
      </w:r>
      <w:r w:rsidR="00BA03C4">
        <w:rPr>
          <w:rFonts w:hint="eastAsia"/>
          <w:sz w:val="28"/>
          <w:szCs w:val="28"/>
        </w:rPr>
        <w:t>月共排查出隐患、问题数量</w:t>
      </w:r>
      <w:r w:rsidR="007D7EFD">
        <w:rPr>
          <w:rFonts w:hint="eastAsia"/>
          <w:sz w:val="28"/>
          <w:szCs w:val="28"/>
        </w:rPr>
        <w:t>729</w:t>
      </w:r>
      <w:r w:rsidR="007D7EFD">
        <w:rPr>
          <w:rFonts w:hint="eastAsia"/>
          <w:sz w:val="28"/>
          <w:szCs w:val="28"/>
        </w:rPr>
        <w:t>项，与去年同期相比增长</w:t>
      </w:r>
      <w:r w:rsidR="007D7EFD">
        <w:rPr>
          <w:rFonts w:hint="eastAsia"/>
          <w:sz w:val="28"/>
          <w:szCs w:val="28"/>
        </w:rPr>
        <w:t>675%</w:t>
      </w:r>
      <w:r w:rsidR="007D7EFD">
        <w:rPr>
          <w:rFonts w:hint="eastAsia"/>
          <w:sz w:val="28"/>
          <w:szCs w:val="28"/>
        </w:rPr>
        <w:t>。</w:t>
      </w:r>
      <w:r w:rsidR="00A800A8">
        <w:rPr>
          <w:rFonts w:hint="eastAsia"/>
          <w:sz w:val="28"/>
          <w:szCs w:val="28"/>
        </w:rPr>
        <w:t>排查数据项的增长有助于防微杜渐，纠正偏差，克服监狱安全的“木桶效应”。</w:t>
      </w:r>
      <w:r w:rsidR="00A800A8">
        <w:rPr>
          <w:rStyle w:val="aa"/>
          <w:sz w:val="28"/>
          <w:szCs w:val="28"/>
        </w:rPr>
        <w:footnoteReference w:id="12"/>
      </w:r>
    </w:p>
    <w:p w:rsidR="00643A1D" w:rsidRPr="00643A1D" w:rsidRDefault="00643A1D" w:rsidP="006210BA">
      <w:pPr>
        <w:ind w:firstLine="540"/>
        <w:rPr>
          <w:sz w:val="28"/>
          <w:szCs w:val="28"/>
        </w:rPr>
      </w:pPr>
      <w:r>
        <w:rPr>
          <w:rFonts w:hint="eastAsia"/>
          <w:sz w:val="28"/>
          <w:szCs w:val="28"/>
        </w:rPr>
        <w:t>4</w:t>
      </w:r>
      <w:r>
        <w:rPr>
          <w:rFonts w:hint="eastAsia"/>
          <w:sz w:val="28"/>
          <w:szCs w:val="28"/>
        </w:rPr>
        <w:t>、深层应用方面——充分地智能化运用</w:t>
      </w:r>
    </w:p>
    <w:p w:rsidR="003A0B05" w:rsidRDefault="0059744F" w:rsidP="006A69B3">
      <w:pPr>
        <w:ind w:firstLine="540"/>
        <w:rPr>
          <w:sz w:val="28"/>
          <w:szCs w:val="28"/>
        </w:rPr>
      </w:pPr>
      <w:r>
        <w:rPr>
          <w:rFonts w:hint="eastAsia"/>
          <w:sz w:val="28"/>
          <w:szCs w:val="28"/>
        </w:rPr>
        <w:lastRenderedPageBreak/>
        <w:t>既往的安全</w:t>
      </w:r>
      <w:r w:rsidR="00922915">
        <w:rPr>
          <w:rFonts w:hint="eastAsia"/>
          <w:sz w:val="28"/>
          <w:szCs w:val="28"/>
        </w:rPr>
        <w:t>隐患</w:t>
      </w:r>
      <w:r>
        <w:rPr>
          <w:rFonts w:hint="eastAsia"/>
          <w:sz w:val="28"/>
          <w:szCs w:val="28"/>
        </w:rPr>
        <w:t>排查</w:t>
      </w:r>
      <w:r w:rsidR="00922915">
        <w:rPr>
          <w:rFonts w:hint="eastAsia"/>
          <w:sz w:val="28"/>
          <w:szCs w:val="28"/>
        </w:rPr>
        <w:t>治理</w:t>
      </w:r>
      <w:r>
        <w:rPr>
          <w:rFonts w:hint="eastAsia"/>
          <w:sz w:val="28"/>
          <w:szCs w:val="28"/>
        </w:rPr>
        <w:t>通常是就事论事，仅仅</w:t>
      </w:r>
      <w:r w:rsidR="006A69B3">
        <w:rPr>
          <w:rFonts w:hint="eastAsia"/>
          <w:sz w:val="28"/>
          <w:szCs w:val="28"/>
        </w:rPr>
        <w:t>对当期排查出的安全隐患问题进行针对评论，缺乏关联性地衍生应用。</w:t>
      </w:r>
      <w:r w:rsidR="005B1D78">
        <w:rPr>
          <w:rFonts w:hint="eastAsia"/>
          <w:sz w:val="28"/>
          <w:szCs w:val="28"/>
        </w:rPr>
        <w:t>目前该</w:t>
      </w:r>
      <w:r>
        <w:rPr>
          <w:rFonts w:hint="eastAsia"/>
          <w:sz w:val="28"/>
          <w:szCs w:val="28"/>
        </w:rPr>
        <w:t>监狱安全</w:t>
      </w:r>
      <w:r w:rsidR="00922915">
        <w:rPr>
          <w:rFonts w:hint="eastAsia"/>
          <w:sz w:val="28"/>
          <w:szCs w:val="28"/>
        </w:rPr>
        <w:t>隐患</w:t>
      </w:r>
      <w:r>
        <w:rPr>
          <w:rFonts w:hint="eastAsia"/>
          <w:sz w:val="28"/>
          <w:szCs w:val="28"/>
        </w:rPr>
        <w:t>排查</w:t>
      </w:r>
      <w:r w:rsidR="00922915">
        <w:rPr>
          <w:rFonts w:hint="eastAsia"/>
          <w:sz w:val="28"/>
          <w:szCs w:val="28"/>
        </w:rPr>
        <w:t>治理</w:t>
      </w:r>
      <w:r>
        <w:rPr>
          <w:rFonts w:hint="eastAsia"/>
          <w:sz w:val="28"/>
          <w:szCs w:val="28"/>
        </w:rPr>
        <w:t>具有一定程度上的大数据运用概念，既可以对本期</w:t>
      </w:r>
      <w:r w:rsidR="006A69B3">
        <w:rPr>
          <w:rFonts w:hint="eastAsia"/>
          <w:sz w:val="28"/>
          <w:szCs w:val="28"/>
        </w:rPr>
        <w:t>安全</w:t>
      </w:r>
      <w:r w:rsidR="00922915">
        <w:rPr>
          <w:rFonts w:hint="eastAsia"/>
          <w:sz w:val="28"/>
          <w:szCs w:val="28"/>
        </w:rPr>
        <w:t>隐患</w:t>
      </w:r>
      <w:r w:rsidR="006A69B3">
        <w:rPr>
          <w:rFonts w:hint="eastAsia"/>
          <w:sz w:val="28"/>
          <w:szCs w:val="28"/>
        </w:rPr>
        <w:t>排查</w:t>
      </w:r>
      <w:r w:rsidR="00922915">
        <w:rPr>
          <w:rFonts w:hint="eastAsia"/>
          <w:sz w:val="28"/>
          <w:szCs w:val="28"/>
        </w:rPr>
        <w:t>治理</w:t>
      </w:r>
      <w:r w:rsidR="006A69B3">
        <w:rPr>
          <w:rFonts w:hint="eastAsia"/>
          <w:sz w:val="28"/>
          <w:szCs w:val="28"/>
        </w:rPr>
        <w:t>各类数据进行分析比较</w:t>
      </w:r>
      <w:r>
        <w:rPr>
          <w:rFonts w:hint="eastAsia"/>
          <w:sz w:val="28"/>
          <w:szCs w:val="28"/>
        </w:rPr>
        <w:t>，也可以进行有选择地同比环比从而得出更具说服力的</w:t>
      </w:r>
      <w:r w:rsidR="006A69B3">
        <w:rPr>
          <w:rFonts w:hint="eastAsia"/>
          <w:sz w:val="28"/>
          <w:szCs w:val="28"/>
        </w:rPr>
        <w:t>评估结论。而且这些评估是由系统自动进行统计的，高效便捷而且客观真实，体现了相当的智能性。</w:t>
      </w:r>
    </w:p>
    <w:p w:rsidR="007D7EFD" w:rsidRPr="006A69B3" w:rsidRDefault="006A69B3" w:rsidP="006A69B3">
      <w:pPr>
        <w:ind w:firstLine="540"/>
        <w:rPr>
          <w:sz w:val="28"/>
          <w:szCs w:val="28"/>
        </w:rPr>
      </w:pPr>
      <w:r w:rsidRPr="006A69B3">
        <w:rPr>
          <w:rFonts w:hint="eastAsia"/>
          <w:b/>
          <w:sz w:val="28"/>
          <w:szCs w:val="28"/>
        </w:rPr>
        <w:t>（二）</w:t>
      </w:r>
      <w:r>
        <w:rPr>
          <w:rFonts w:hint="eastAsia"/>
          <w:b/>
          <w:sz w:val="28"/>
          <w:szCs w:val="28"/>
        </w:rPr>
        <w:t>其他监狱条线</w:t>
      </w:r>
      <w:r w:rsidRPr="007E5BE8">
        <w:rPr>
          <w:rFonts w:hint="eastAsia"/>
          <w:b/>
          <w:sz w:val="28"/>
          <w:szCs w:val="28"/>
        </w:rPr>
        <w:t>工作</w:t>
      </w:r>
      <w:r>
        <w:rPr>
          <w:rFonts w:hint="eastAsia"/>
          <w:b/>
          <w:sz w:val="28"/>
          <w:szCs w:val="28"/>
        </w:rPr>
        <w:t>质量带动改善</w:t>
      </w:r>
    </w:p>
    <w:p w:rsidR="003A0B05" w:rsidRPr="00971376" w:rsidRDefault="00076C91" w:rsidP="00076C91">
      <w:pPr>
        <w:ind w:firstLine="540"/>
        <w:rPr>
          <w:b/>
          <w:sz w:val="28"/>
          <w:szCs w:val="28"/>
        </w:rPr>
      </w:pPr>
      <w:r w:rsidRPr="00971376">
        <w:rPr>
          <w:rFonts w:hint="eastAsia"/>
          <w:b/>
          <w:sz w:val="28"/>
          <w:szCs w:val="28"/>
        </w:rPr>
        <w:t>1</w:t>
      </w:r>
      <w:r w:rsidRPr="00971376">
        <w:rPr>
          <w:rFonts w:hint="eastAsia"/>
          <w:b/>
          <w:sz w:val="28"/>
          <w:szCs w:val="28"/>
        </w:rPr>
        <w:t>、加速了分控平台的自转运行</w:t>
      </w:r>
    </w:p>
    <w:p w:rsidR="00076C91" w:rsidRDefault="00076C91" w:rsidP="00076C91">
      <w:pPr>
        <w:rPr>
          <w:sz w:val="28"/>
          <w:szCs w:val="28"/>
        </w:rPr>
      </w:pPr>
      <w:r>
        <w:rPr>
          <w:rFonts w:hint="eastAsia"/>
          <w:sz w:val="28"/>
          <w:szCs w:val="28"/>
        </w:rPr>
        <w:t xml:space="preserve">    </w:t>
      </w:r>
      <w:r>
        <w:rPr>
          <w:rFonts w:hint="eastAsia"/>
          <w:sz w:val="28"/>
          <w:szCs w:val="28"/>
        </w:rPr>
        <w:t>分控平台作为监区的管理平台，毫无疑问承担着最基础、最基层的安全</w:t>
      </w:r>
      <w:r w:rsidR="009715E9">
        <w:rPr>
          <w:rFonts w:hint="eastAsia"/>
          <w:sz w:val="28"/>
          <w:szCs w:val="28"/>
        </w:rPr>
        <w:t>隐患</w:t>
      </w:r>
      <w:r>
        <w:rPr>
          <w:rFonts w:hint="eastAsia"/>
          <w:sz w:val="28"/>
          <w:szCs w:val="28"/>
        </w:rPr>
        <w:t>排查、管控职责。安全</w:t>
      </w:r>
      <w:r w:rsidR="009715E9">
        <w:rPr>
          <w:rFonts w:hint="eastAsia"/>
          <w:sz w:val="28"/>
          <w:szCs w:val="28"/>
        </w:rPr>
        <w:t>隐患</w:t>
      </w:r>
      <w:r>
        <w:rPr>
          <w:rFonts w:hint="eastAsia"/>
          <w:sz w:val="28"/>
          <w:szCs w:val="28"/>
        </w:rPr>
        <w:t>排查</w:t>
      </w:r>
      <w:r w:rsidR="009715E9">
        <w:rPr>
          <w:rFonts w:hint="eastAsia"/>
          <w:sz w:val="28"/>
          <w:szCs w:val="28"/>
        </w:rPr>
        <w:t>治理</w:t>
      </w:r>
      <w:r>
        <w:rPr>
          <w:rFonts w:hint="eastAsia"/>
          <w:sz w:val="28"/>
          <w:szCs w:val="28"/>
        </w:rPr>
        <w:t>的</w:t>
      </w:r>
      <w:r w:rsidR="008E0F72">
        <w:rPr>
          <w:rFonts w:hint="eastAsia"/>
          <w:sz w:val="28"/>
          <w:szCs w:val="28"/>
        </w:rPr>
        <w:t>标准化</w:t>
      </w:r>
      <w:r>
        <w:rPr>
          <w:rFonts w:hint="eastAsia"/>
          <w:sz w:val="28"/>
          <w:szCs w:val="28"/>
        </w:rPr>
        <w:t>建设以及对应系统的投入使用无疑进一步加速了分控平台</w:t>
      </w:r>
      <w:r w:rsidR="00D71614">
        <w:rPr>
          <w:rFonts w:hint="eastAsia"/>
          <w:sz w:val="28"/>
          <w:szCs w:val="28"/>
        </w:rPr>
        <w:t>建设</w:t>
      </w:r>
      <w:r>
        <w:rPr>
          <w:rFonts w:hint="eastAsia"/>
          <w:sz w:val="28"/>
          <w:szCs w:val="28"/>
        </w:rPr>
        <w:t>进程。</w:t>
      </w:r>
      <w:r w:rsidR="00D71614">
        <w:rPr>
          <w:rFonts w:hint="eastAsia"/>
          <w:sz w:val="28"/>
          <w:szCs w:val="28"/>
        </w:rPr>
        <w:t>监狱安全</w:t>
      </w:r>
      <w:r w:rsidR="009715E9">
        <w:rPr>
          <w:rFonts w:hint="eastAsia"/>
          <w:sz w:val="28"/>
          <w:szCs w:val="28"/>
        </w:rPr>
        <w:t>隐患</w:t>
      </w:r>
      <w:r w:rsidR="00D71614">
        <w:rPr>
          <w:rFonts w:hint="eastAsia"/>
          <w:sz w:val="28"/>
          <w:szCs w:val="28"/>
        </w:rPr>
        <w:t>排查</w:t>
      </w:r>
      <w:r w:rsidR="009715E9">
        <w:rPr>
          <w:rFonts w:hint="eastAsia"/>
          <w:sz w:val="28"/>
          <w:szCs w:val="28"/>
        </w:rPr>
        <w:t>治理</w:t>
      </w:r>
      <w:r w:rsidR="00D71614">
        <w:rPr>
          <w:rFonts w:hint="eastAsia"/>
          <w:sz w:val="28"/>
          <w:szCs w:val="28"/>
        </w:rPr>
        <w:t>工作要求</w:t>
      </w:r>
      <w:r>
        <w:rPr>
          <w:rFonts w:hint="eastAsia"/>
          <w:sz w:val="28"/>
          <w:szCs w:val="28"/>
        </w:rPr>
        <w:t>各监区分控平台需每日固定输入对本监区的安全</w:t>
      </w:r>
      <w:r w:rsidR="009715E9">
        <w:rPr>
          <w:rFonts w:hint="eastAsia"/>
          <w:sz w:val="28"/>
          <w:szCs w:val="28"/>
        </w:rPr>
        <w:t>隐患</w:t>
      </w:r>
      <w:r>
        <w:rPr>
          <w:rFonts w:hint="eastAsia"/>
          <w:sz w:val="28"/>
          <w:szCs w:val="28"/>
        </w:rPr>
        <w:t>排查状况</w:t>
      </w:r>
      <w:r w:rsidR="00D71614">
        <w:rPr>
          <w:rFonts w:hint="eastAsia"/>
          <w:sz w:val="28"/>
          <w:szCs w:val="28"/>
        </w:rPr>
        <w:t>。通过</w:t>
      </w:r>
      <w:r>
        <w:rPr>
          <w:rFonts w:hint="eastAsia"/>
          <w:sz w:val="28"/>
          <w:szCs w:val="28"/>
        </w:rPr>
        <w:t>对监区分控平台输入信息进行对比、统计，可横向比较各监区分控平台对隐患的排查重视程度和完成质量，也可纵向评估某监区对安全</w:t>
      </w:r>
      <w:r w:rsidR="009715E9">
        <w:rPr>
          <w:rFonts w:hint="eastAsia"/>
          <w:sz w:val="28"/>
          <w:szCs w:val="28"/>
        </w:rPr>
        <w:t>隐患</w:t>
      </w:r>
      <w:r>
        <w:rPr>
          <w:rFonts w:hint="eastAsia"/>
          <w:sz w:val="28"/>
          <w:szCs w:val="28"/>
        </w:rPr>
        <w:t>排查工作进展和结果运用的状况</w:t>
      </w:r>
      <w:r w:rsidR="00D71614">
        <w:rPr>
          <w:rFonts w:hint="eastAsia"/>
          <w:sz w:val="28"/>
          <w:szCs w:val="28"/>
        </w:rPr>
        <w:t>。</w:t>
      </w:r>
      <w:r>
        <w:rPr>
          <w:rFonts w:hint="eastAsia"/>
          <w:sz w:val="28"/>
          <w:szCs w:val="28"/>
        </w:rPr>
        <w:t>可比较、可判断的分控平台安全</w:t>
      </w:r>
      <w:r w:rsidR="009715E9">
        <w:rPr>
          <w:rFonts w:hint="eastAsia"/>
          <w:sz w:val="28"/>
          <w:szCs w:val="28"/>
        </w:rPr>
        <w:t>隐患</w:t>
      </w:r>
      <w:r>
        <w:rPr>
          <w:rFonts w:hint="eastAsia"/>
          <w:sz w:val="28"/>
          <w:szCs w:val="28"/>
        </w:rPr>
        <w:t>排查</w:t>
      </w:r>
      <w:r w:rsidR="009715E9">
        <w:rPr>
          <w:rFonts w:hint="eastAsia"/>
          <w:sz w:val="28"/>
          <w:szCs w:val="28"/>
        </w:rPr>
        <w:t>治理</w:t>
      </w:r>
      <w:r>
        <w:rPr>
          <w:rFonts w:hint="eastAsia"/>
          <w:sz w:val="28"/>
          <w:szCs w:val="28"/>
        </w:rPr>
        <w:t>工作信息可间接推动各监区持续加大对分控平台的重视投入，进一步规范分控平台的自转建设。</w:t>
      </w:r>
    </w:p>
    <w:p w:rsidR="00D71614" w:rsidRPr="00971376" w:rsidRDefault="00D71614" w:rsidP="00971376">
      <w:pPr>
        <w:ind w:firstLineChars="200" w:firstLine="562"/>
        <w:rPr>
          <w:b/>
          <w:sz w:val="28"/>
          <w:szCs w:val="28"/>
        </w:rPr>
      </w:pPr>
      <w:r w:rsidRPr="00971376">
        <w:rPr>
          <w:rFonts w:hint="eastAsia"/>
          <w:b/>
          <w:sz w:val="28"/>
          <w:szCs w:val="28"/>
        </w:rPr>
        <w:t>2</w:t>
      </w:r>
      <w:r w:rsidRPr="00971376">
        <w:rPr>
          <w:rFonts w:hint="eastAsia"/>
          <w:b/>
          <w:sz w:val="28"/>
          <w:szCs w:val="28"/>
        </w:rPr>
        <w:t>、对科室业务考核起到了倒逼作用</w:t>
      </w:r>
    </w:p>
    <w:p w:rsidR="00D71614" w:rsidRDefault="00D71614" w:rsidP="00D71614">
      <w:pPr>
        <w:ind w:firstLineChars="200" w:firstLine="560"/>
        <w:rPr>
          <w:sz w:val="28"/>
          <w:szCs w:val="28"/>
        </w:rPr>
      </w:pPr>
      <w:r>
        <w:rPr>
          <w:rFonts w:hint="eastAsia"/>
          <w:sz w:val="28"/>
          <w:szCs w:val="28"/>
        </w:rPr>
        <w:t>因监狱安全</w:t>
      </w:r>
      <w:r w:rsidR="004323A5">
        <w:rPr>
          <w:rFonts w:hint="eastAsia"/>
          <w:sz w:val="28"/>
          <w:szCs w:val="28"/>
        </w:rPr>
        <w:t>隐患</w:t>
      </w:r>
      <w:r>
        <w:rPr>
          <w:rFonts w:hint="eastAsia"/>
          <w:sz w:val="28"/>
          <w:szCs w:val="28"/>
        </w:rPr>
        <w:t>排查</w:t>
      </w:r>
      <w:r w:rsidR="004323A5">
        <w:rPr>
          <w:rFonts w:hint="eastAsia"/>
          <w:sz w:val="28"/>
          <w:szCs w:val="28"/>
        </w:rPr>
        <w:t>治理工作要求各科室将实施结果及时、规范输入，因此可横向比较科室间对于排查治理</w:t>
      </w:r>
      <w:r>
        <w:rPr>
          <w:rFonts w:hint="eastAsia"/>
          <w:sz w:val="28"/>
          <w:szCs w:val="28"/>
        </w:rPr>
        <w:t>的用心程度和完成状</w:t>
      </w:r>
      <w:r w:rsidR="004323A5">
        <w:rPr>
          <w:rFonts w:hint="eastAsia"/>
          <w:sz w:val="28"/>
          <w:szCs w:val="28"/>
        </w:rPr>
        <w:t>况，可倒逼那些相对不足的科室提高重视、加大投入，充分履行排查治理</w:t>
      </w:r>
      <w:r>
        <w:rPr>
          <w:rFonts w:hint="eastAsia"/>
          <w:sz w:val="28"/>
          <w:szCs w:val="28"/>
        </w:rPr>
        <w:t>职责。而且，安全</w:t>
      </w:r>
      <w:r w:rsidR="004323A5">
        <w:rPr>
          <w:rFonts w:hint="eastAsia"/>
          <w:sz w:val="28"/>
          <w:szCs w:val="28"/>
        </w:rPr>
        <w:t>隐患</w:t>
      </w:r>
      <w:r>
        <w:rPr>
          <w:rFonts w:hint="eastAsia"/>
          <w:sz w:val="28"/>
          <w:szCs w:val="28"/>
        </w:rPr>
        <w:t>排查</w:t>
      </w:r>
      <w:r w:rsidR="004323A5">
        <w:rPr>
          <w:rFonts w:hint="eastAsia"/>
          <w:sz w:val="28"/>
          <w:szCs w:val="28"/>
        </w:rPr>
        <w:t>治理</w:t>
      </w:r>
      <w:r>
        <w:rPr>
          <w:rFonts w:hint="eastAsia"/>
          <w:sz w:val="28"/>
          <w:szCs w:val="28"/>
        </w:rPr>
        <w:t>的结果也可作为月度考核的依据予以应用，相对其他考核而言更具有充足的说服力。</w:t>
      </w:r>
    </w:p>
    <w:p w:rsidR="00D71614" w:rsidRPr="00971376" w:rsidRDefault="00D71614" w:rsidP="00971376">
      <w:pPr>
        <w:ind w:firstLineChars="200" w:firstLine="562"/>
        <w:rPr>
          <w:b/>
          <w:sz w:val="28"/>
          <w:szCs w:val="28"/>
        </w:rPr>
      </w:pPr>
      <w:r w:rsidRPr="00971376">
        <w:rPr>
          <w:rFonts w:hint="eastAsia"/>
          <w:b/>
          <w:sz w:val="28"/>
          <w:szCs w:val="28"/>
        </w:rPr>
        <w:lastRenderedPageBreak/>
        <w:t>3</w:t>
      </w:r>
      <w:r w:rsidRPr="00971376">
        <w:rPr>
          <w:rFonts w:hint="eastAsia"/>
          <w:b/>
          <w:sz w:val="28"/>
          <w:szCs w:val="28"/>
        </w:rPr>
        <w:t>、对民警绩效考核起到了推进作用</w:t>
      </w:r>
    </w:p>
    <w:p w:rsidR="00D71614" w:rsidRDefault="00497920" w:rsidP="00D71614">
      <w:pPr>
        <w:ind w:firstLineChars="200" w:firstLine="560"/>
        <w:rPr>
          <w:sz w:val="28"/>
          <w:szCs w:val="28"/>
        </w:rPr>
      </w:pPr>
      <w:r>
        <w:rPr>
          <w:rFonts w:hint="eastAsia"/>
          <w:sz w:val="28"/>
          <w:szCs w:val="28"/>
        </w:rPr>
        <w:t>当前民警绩效考核方式</w:t>
      </w:r>
      <w:r w:rsidR="0059728B">
        <w:rPr>
          <w:rFonts w:hint="eastAsia"/>
          <w:sz w:val="28"/>
          <w:szCs w:val="28"/>
        </w:rPr>
        <w:t>可</w:t>
      </w:r>
      <w:r>
        <w:rPr>
          <w:rFonts w:hint="eastAsia"/>
          <w:sz w:val="28"/>
          <w:szCs w:val="28"/>
        </w:rPr>
        <w:t>归属于“关键事件法”</w:t>
      </w:r>
      <w:r>
        <w:rPr>
          <w:rStyle w:val="aa"/>
          <w:sz w:val="28"/>
          <w:szCs w:val="28"/>
        </w:rPr>
        <w:footnoteReference w:id="13"/>
      </w:r>
      <w:r>
        <w:rPr>
          <w:rFonts w:hint="eastAsia"/>
          <w:sz w:val="28"/>
          <w:szCs w:val="28"/>
        </w:rPr>
        <w:t>，但</w:t>
      </w:r>
      <w:r w:rsidR="00D71614">
        <w:rPr>
          <w:rFonts w:hint="eastAsia"/>
          <w:sz w:val="28"/>
          <w:szCs w:val="28"/>
        </w:rPr>
        <w:t>对民警的考核</w:t>
      </w:r>
      <w:r w:rsidR="0059728B">
        <w:rPr>
          <w:rFonts w:hint="eastAsia"/>
          <w:sz w:val="28"/>
          <w:szCs w:val="28"/>
        </w:rPr>
        <w:t>仍</w:t>
      </w:r>
      <w:r w:rsidR="00D71614">
        <w:rPr>
          <w:rFonts w:hint="eastAsia"/>
          <w:sz w:val="28"/>
          <w:szCs w:val="28"/>
        </w:rPr>
        <w:t>往往因缺乏可判断定性的依据而难以深入推进。该系统的使用可将隐患、问题进行透明化、可溯化的展现，便于倒查事发原因及责任人员，为民警考核提供了一定的事实依据，能够依托其推进民警考核的深化，而不再陷入“</w:t>
      </w:r>
      <w:r w:rsidR="005649D9">
        <w:rPr>
          <w:rFonts w:hint="eastAsia"/>
          <w:sz w:val="28"/>
          <w:szCs w:val="28"/>
        </w:rPr>
        <w:t>说说易、</w:t>
      </w:r>
      <w:r w:rsidR="00D71614">
        <w:rPr>
          <w:rFonts w:hint="eastAsia"/>
          <w:sz w:val="28"/>
          <w:szCs w:val="28"/>
        </w:rPr>
        <w:t>执行难”的困境。</w:t>
      </w:r>
    </w:p>
    <w:p w:rsidR="00D37D81" w:rsidRPr="00FF055E" w:rsidRDefault="005649D9" w:rsidP="00FF055E">
      <w:pPr>
        <w:ind w:firstLineChars="200" w:firstLine="562"/>
        <w:rPr>
          <w:rFonts w:asciiTheme="minorEastAsia" w:hAnsiTheme="minorEastAsia"/>
          <w:b/>
          <w:sz w:val="28"/>
          <w:szCs w:val="28"/>
        </w:rPr>
      </w:pPr>
      <w:r w:rsidRPr="005649D9">
        <w:rPr>
          <w:rFonts w:hint="eastAsia"/>
          <w:b/>
          <w:sz w:val="28"/>
          <w:szCs w:val="28"/>
        </w:rPr>
        <w:t>四、安全</w:t>
      </w:r>
      <w:r w:rsidR="004323A5">
        <w:rPr>
          <w:rFonts w:hint="eastAsia"/>
          <w:b/>
          <w:sz w:val="28"/>
          <w:szCs w:val="28"/>
        </w:rPr>
        <w:t>隐患</w:t>
      </w:r>
      <w:r w:rsidRPr="005649D9">
        <w:rPr>
          <w:rFonts w:hint="eastAsia"/>
          <w:b/>
          <w:sz w:val="28"/>
          <w:szCs w:val="28"/>
        </w:rPr>
        <w:t>排查</w:t>
      </w:r>
      <w:r w:rsidR="004323A5">
        <w:rPr>
          <w:rFonts w:hint="eastAsia"/>
          <w:b/>
          <w:sz w:val="28"/>
          <w:szCs w:val="28"/>
        </w:rPr>
        <w:t>治理</w:t>
      </w:r>
      <w:r w:rsidRPr="005649D9">
        <w:rPr>
          <w:rFonts w:hint="eastAsia"/>
          <w:b/>
          <w:sz w:val="28"/>
          <w:szCs w:val="28"/>
        </w:rPr>
        <w:t>工作仍存不足</w:t>
      </w:r>
    </w:p>
    <w:p w:rsidR="009E6397" w:rsidRDefault="00DB4C57" w:rsidP="00515E4E">
      <w:pPr>
        <w:ind w:firstLineChars="150" w:firstLine="420"/>
        <w:rPr>
          <w:rFonts w:asciiTheme="minorEastAsia" w:hAnsiTheme="minorEastAsia"/>
          <w:sz w:val="28"/>
          <w:szCs w:val="28"/>
        </w:rPr>
      </w:pPr>
      <w:r>
        <w:rPr>
          <w:rFonts w:asciiTheme="minorEastAsia" w:hAnsiTheme="minorEastAsia" w:hint="eastAsia"/>
          <w:sz w:val="28"/>
          <w:szCs w:val="28"/>
        </w:rPr>
        <w:t>虽然监狱安全</w:t>
      </w:r>
      <w:r w:rsidR="004323A5">
        <w:rPr>
          <w:rFonts w:asciiTheme="minorEastAsia" w:hAnsiTheme="minorEastAsia" w:hint="eastAsia"/>
          <w:sz w:val="28"/>
          <w:szCs w:val="28"/>
        </w:rPr>
        <w:t>隐患</w:t>
      </w:r>
      <w:r>
        <w:rPr>
          <w:rFonts w:asciiTheme="minorEastAsia" w:hAnsiTheme="minorEastAsia" w:hint="eastAsia"/>
          <w:sz w:val="28"/>
          <w:szCs w:val="28"/>
        </w:rPr>
        <w:t>排查</w:t>
      </w:r>
      <w:r w:rsidR="004323A5">
        <w:rPr>
          <w:rFonts w:asciiTheme="minorEastAsia" w:hAnsiTheme="minorEastAsia" w:hint="eastAsia"/>
          <w:sz w:val="28"/>
          <w:szCs w:val="28"/>
        </w:rPr>
        <w:t>治理</w:t>
      </w:r>
      <w:r w:rsidR="008E0F72">
        <w:rPr>
          <w:rFonts w:asciiTheme="minorEastAsia" w:hAnsiTheme="minorEastAsia" w:hint="eastAsia"/>
          <w:sz w:val="28"/>
          <w:szCs w:val="28"/>
        </w:rPr>
        <w:t>标准化</w:t>
      </w:r>
      <w:r>
        <w:rPr>
          <w:rFonts w:asciiTheme="minorEastAsia" w:hAnsiTheme="minorEastAsia" w:hint="eastAsia"/>
          <w:sz w:val="28"/>
          <w:szCs w:val="28"/>
        </w:rPr>
        <w:t>建设取得了长足的进展，收效显著。但应当清醒的意识到，</w:t>
      </w:r>
      <w:r w:rsidR="00515E4E">
        <w:rPr>
          <w:rFonts w:asciiTheme="minorEastAsia" w:hAnsiTheme="minorEastAsia" w:hint="eastAsia"/>
          <w:sz w:val="28"/>
          <w:szCs w:val="28"/>
        </w:rPr>
        <w:t>安全</w:t>
      </w:r>
      <w:r w:rsidR="004323A5">
        <w:rPr>
          <w:rFonts w:asciiTheme="minorEastAsia" w:hAnsiTheme="minorEastAsia" w:hint="eastAsia"/>
          <w:sz w:val="28"/>
          <w:szCs w:val="28"/>
        </w:rPr>
        <w:t>隐患</w:t>
      </w:r>
      <w:r w:rsidR="00515E4E">
        <w:rPr>
          <w:rFonts w:asciiTheme="minorEastAsia" w:hAnsiTheme="minorEastAsia" w:hint="eastAsia"/>
          <w:sz w:val="28"/>
          <w:szCs w:val="28"/>
        </w:rPr>
        <w:t>排查</w:t>
      </w:r>
      <w:r w:rsidR="004323A5">
        <w:rPr>
          <w:rFonts w:asciiTheme="minorEastAsia" w:hAnsiTheme="minorEastAsia" w:hint="eastAsia"/>
          <w:sz w:val="28"/>
          <w:szCs w:val="28"/>
        </w:rPr>
        <w:t>治理工作中的一些原本痼疾并没有彻底</w:t>
      </w:r>
      <w:r w:rsidR="00515E4E">
        <w:rPr>
          <w:rFonts w:asciiTheme="minorEastAsia" w:hAnsiTheme="minorEastAsia" w:hint="eastAsia"/>
          <w:sz w:val="28"/>
          <w:szCs w:val="28"/>
        </w:rPr>
        <w:t>消除，同时也滋生出一些新的弊病，依旧需要正确审视、继续攻坚克难。比如：</w:t>
      </w:r>
    </w:p>
    <w:p w:rsidR="008D6DE9" w:rsidRPr="008D6DE9" w:rsidRDefault="008D6DE9" w:rsidP="00A4082C">
      <w:pPr>
        <w:ind w:firstLineChars="200" w:firstLine="560"/>
        <w:rPr>
          <w:rFonts w:asciiTheme="minorEastAsia" w:hAnsiTheme="minorEastAsia"/>
          <w:sz w:val="28"/>
          <w:szCs w:val="28"/>
        </w:rPr>
      </w:pPr>
      <w:r>
        <w:rPr>
          <w:rFonts w:asciiTheme="minorEastAsia" w:hAnsiTheme="minorEastAsia" w:hint="eastAsia"/>
          <w:sz w:val="28"/>
          <w:szCs w:val="28"/>
        </w:rPr>
        <w:t>1、</w:t>
      </w:r>
      <w:r w:rsidR="00E13213" w:rsidRPr="008D6DE9">
        <w:rPr>
          <w:rFonts w:asciiTheme="minorEastAsia" w:hAnsiTheme="minorEastAsia" w:hint="eastAsia"/>
          <w:sz w:val="28"/>
          <w:szCs w:val="28"/>
        </w:rPr>
        <w:t>在排查对象选择过程中存在</w:t>
      </w:r>
      <w:r w:rsidR="00971376" w:rsidRPr="008D6DE9">
        <w:rPr>
          <w:rFonts w:asciiTheme="minorEastAsia" w:hAnsiTheme="minorEastAsia" w:hint="eastAsia"/>
          <w:sz w:val="28"/>
          <w:szCs w:val="28"/>
        </w:rPr>
        <w:t>“本位主义”</w:t>
      </w:r>
      <w:r w:rsidR="0060152C">
        <w:rPr>
          <w:rStyle w:val="aa"/>
          <w:rFonts w:asciiTheme="minorEastAsia" w:hAnsiTheme="minorEastAsia"/>
          <w:sz w:val="28"/>
          <w:szCs w:val="28"/>
        </w:rPr>
        <w:footnoteReference w:id="14"/>
      </w:r>
      <w:r w:rsidR="00E13213" w:rsidRPr="008D6DE9">
        <w:rPr>
          <w:rFonts w:asciiTheme="minorEastAsia" w:hAnsiTheme="minorEastAsia" w:hint="eastAsia"/>
          <w:sz w:val="28"/>
          <w:szCs w:val="28"/>
        </w:rPr>
        <w:t>现象</w:t>
      </w:r>
    </w:p>
    <w:p w:rsidR="008D6DE9" w:rsidRPr="008D6DE9" w:rsidRDefault="00A4082C" w:rsidP="00A4082C">
      <w:pPr>
        <w:ind w:firstLineChars="200" w:firstLine="560"/>
        <w:rPr>
          <w:rFonts w:asciiTheme="minorEastAsia" w:hAnsiTheme="minorEastAsia"/>
          <w:sz w:val="28"/>
          <w:szCs w:val="28"/>
        </w:rPr>
      </w:pPr>
      <w:r>
        <w:rPr>
          <w:rFonts w:asciiTheme="minorEastAsia" w:hAnsiTheme="minorEastAsia" w:hint="eastAsia"/>
          <w:sz w:val="28"/>
          <w:szCs w:val="28"/>
        </w:rPr>
        <w:t>监狱安全</w:t>
      </w:r>
      <w:r w:rsidR="004323A5">
        <w:rPr>
          <w:rFonts w:asciiTheme="minorEastAsia" w:hAnsiTheme="minorEastAsia" w:hint="eastAsia"/>
          <w:sz w:val="28"/>
          <w:szCs w:val="28"/>
        </w:rPr>
        <w:t>隐患</w:t>
      </w:r>
      <w:r>
        <w:rPr>
          <w:rFonts w:asciiTheme="minorEastAsia" w:hAnsiTheme="minorEastAsia" w:hint="eastAsia"/>
          <w:sz w:val="28"/>
          <w:szCs w:val="28"/>
        </w:rPr>
        <w:t>排查</w:t>
      </w:r>
      <w:r w:rsidR="004323A5">
        <w:rPr>
          <w:rFonts w:asciiTheme="minorEastAsia" w:hAnsiTheme="minorEastAsia" w:hint="eastAsia"/>
          <w:sz w:val="28"/>
          <w:szCs w:val="28"/>
        </w:rPr>
        <w:t>治理</w:t>
      </w:r>
      <w:r>
        <w:rPr>
          <w:rFonts w:asciiTheme="minorEastAsia" w:hAnsiTheme="minorEastAsia" w:hint="eastAsia"/>
          <w:sz w:val="28"/>
          <w:szCs w:val="28"/>
        </w:rPr>
        <w:t>的实施主体</w:t>
      </w:r>
      <w:r w:rsidR="00775E8A">
        <w:rPr>
          <w:rFonts w:asciiTheme="minorEastAsia" w:hAnsiTheme="minorEastAsia" w:hint="eastAsia"/>
          <w:sz w:val="28"/>
          <w:szCs w:val="28"/>
        </w:rPr>
        <w:t>主要</w:t>
      </w:r>
      <w:r w:rsidR="004323A5">
        <w:rPr>
          <w:rFonts w:asciiTheme="minorEastAsia" w:hAnsiTheme="minorEastAsia" w:hint="eastAsia"/>
          <w:sz w:val="28"/>
          <w:szCs w:val="28"/>
        </w:rPr>
        <w:t>是</w:t>
      </w:r>
      <w:r w:rsidR="00775E8A">
        <w:rPr>
          <w:rFonts w:asciiTheme="minorEastAsia" w:hAnsiTheme="minorEastAsia" w:hint="eastAsia"/>
          <w:sz w:val="28"/>
          <w:szCs w:val="28"/>
        </w:rPr>
        <w:t>科室。正是来源于各个科室覆盖全面、内容真实的排查信息方能构成对监狱安全状况的整体评估</w:t>
      </w:r>
      <w:r>
        <w:rPr>
          <w:rFonts w:asciiTheme="minorEastAsia" w:hAnsiTheme="minorEastAsia" w:hint="eastAsia"/>
          <w:sz w:val="28"/>
          <w:szCs w:val="28"/>
        </w:rPr>
        <w:t>。</w:t>
      </w:r>
      <w:r w:rsidR="00775E8A">
        <w:rPr>
          <w:rFonts w:asciiTheme="minorEastAsia" w:hAnsiTheme="minorEastAsia" w:hint="eastAsia"/>
          <w:sz w:val="28"/>
          <w:szCs w:val="28"/>
        </w:rPr>
        <w:t>但在实际操作中，部分科室排查对象、排查内容局限于科室职责范围内，而对其他的不安全隐患熟视无睹、见而不管，存在较为明显的“本位主义”倾向。盖其原因，无非一是小农</w:t>
      </w:r>
      <w:r w:rsidR="002B60E2">
        <w:rPr>
          <w:rFonts w:asciiTheme="minorEastAsia" w:hAnsiTheme="minorEastAsia" w:hint="eastAsia"/>
          <w:sz w:val="28"/>
          <w:szCs w:val="28"/>
        </w:rPr>
        <w:t>意识</w:t>
      </w:r>
      <w:r w:rsidR="002B60E2">
        <w:rPr>
          <w:rStyle w:val="aa"/>
          <w:rFonts w:asciiTheme="minorEastAsia" w:hAnsiTheme="minorEastAsia"/>
          <w:sz w:val="28"/>
          <w:szCs w:val="28"/>
        </w:rPr>
        <w:footnoteReference w:id="15"/>
      </w:r>
      <w:r w:rsidR="00775E8A">
        <w:rPr>
          <w:rFonts w:asciiTheme="minorEastAsia" w:hAnsiTheme="minorEastAsia" w:hint="eastAsia"/>
          <w:sz w:val="28"/>
          <w:szCs w:val="28"/>
        </w:rPr>
        <w:t>作祟，种好自己的一亩三分地，无过即是功。二是怕得罪人。作为科室，大家平起平坐，何必越界让对方难堪，惹起对方不快对己方无甚好处。这种现象的存在，可能导致科室排查视野的狭隘、观念的僵化，并最终导</w:t>
      </w:r>
      <w:r w:rsidR="00775E8A">
        <w:rPr>
          <w:rFonts w:asciiTheme="minorEastAsia" w:hAnsiTheme="minorEastAsia" w:hint="eastAsia"/>
          <w:sz w:val="28"/>
          <w:szCs w:val="28"/>
        </w:rPr>
        <w:lastRenderedPageBreak/>
        <w:t>致排查隐患的</w:t>
      </w:r>
      <w:r w:rsidR="00F81C02">
        <w:rPr>
          <w:rFonts w:asciiTheme="minorEastAsia" w:hAnsiTheme="minorEastAsia" w:hint="eastAsia"/>
          <w:sz w:val="28"/>
          <w:szCs w:val="28"/>
        </w:rPr>
        <w:t>遗漏和</w:t>
      </w:r>
      <w:r w:rsidR="00775E8A">
        <w:rPr>
          <w:rFonts w:asciiTheme="minorEastAsia" w:hAnsiTheme="minorEastAsia" w:hint="eastAsia"/>
          <w:sz w:val="28"/>
          <w:szCs w:val="28"/>
        </w:rPr>
        <w:t>缺失。</w:t>
      </w:r>
    </w:p>
    <w:p w:rsidR="00971376" w:rsidRPr="00971376" w:rsidRDefault="00E13213" w:rsidP="00775E8A">
      <w:pPr>
        <w:ind w:firstLineChars="200" w:firstLine="560"/>
        <w:rPr>
          <w:rFonts w:asciiTheme="minorEastAsia" w:hAnsiTheme="minorEastAsia"/>
          <w:sz w:val="28"/>
          <w:szCs w:val="28"/>
        </w:rPr>
      </w:pPr>
      <w:r>
        <w:rPr>
          <w:rFonts w:asciiTheme="minorEastAsia" w:hAnsiTheme="minorEastAsia" w:hint="eastAsia"/>
          <w:sz w:val="28"/>
          <w:szCs w:val="28"/>
        </w:rPr>
        <w:t>2、在排查责任落实过程中存在</w:t>
      </w:r>
      <w:r w:rsidR="00F373DB">
        <w:rPr>
          <w:rFonts w:asciiTheme="minorEastAsia" w:hAnsiTheme="minorEastAsia" w:hint="eastAsia"/>
          <w:sz w:val="28"/>
          <w:szCs w:val="28"/>
        </w:rPr>
        <w:t>“区别主义”</w:t>
      </w:r>
      <w:r>
        <w:rPr>
          <w:rFonts w:asciiTheme="minorEastAsia" w:hAnsiTheme="minorEastAsia" w:hint="eastAsia"/>
          <w:sz w:val="28"/>
          <w:szCs w:val="28"/>
        </w:rPr>
        <w:t>现象</w:t>
      </w:r>
    </w:p>
    <w:p w:rsidR="00515E4E" w:rsidRDefault="00545363" w:rsidP="00A5072C">
      <w:pPr>
        <w:ind w:firstLineChars="200" w:firstLine="560"/>
        <w:rPr>
          <w:rFonts w:asciiTheme="minorEastAsia" w:hAnsiTheme="minorEastAsia"/>
          <w:sz w:val="28"/>
          <w:szCs w:val="28"/>
        </w:rPr>
      </w:pPr>
      <w:r>
        <w:rPr>
          <w:rFonts w:asciiTheme="minorEastAsia" w:hAnsiTheme="minorEastAsia" w:hint="eastAsia"/>
          <w:sz w:val="28"/>
          <w:szCs w:val="28"/>
        </w:rPr>
        <w:t>人为导致的隐患及问题必然有相应的责任人需追责。但在监狱这</w:t>
      </w:r>
      <w:r w:rsidR="00A5072C">
        <w:rPr>
          <w:rFonts w:asciiTheme="minorEastAsia" w:hAnsiTheme="minorEastAsia" w:hint="eastAsia"/>
          <w:sz w:val="28"/>
          <w:szCs w:val="28"/>
        </w:rPr>
        <w:t>个相对封闭的空间内，实施排查的人员及需追责的人员往往</w:t>
      </w:r>
      <w:r w:rsidR="00842375">
        <w:rPr>
          <w:rFonts w:asciiTheme="minorEastAsia" w:hAnsiTheme="minorEastAsia" w:hint="eastAsia"/>
          <w:sz w:val="28"/>
          <w:szCs w:val="28"/>
        </w:rPr>
        <w:t>是抬头不见低头见，互相熟悉认识。由此导致了</w:t>
      </w:r>
      <w:r w:rsidR="00570CCA">
        <w:rPr>
          <w:rFonts w:asciiTheme="minorEastAsia" w:hAnsiTheme="minorEastAsia" w:hint="eastAsia"/>
          <w:sz w:val="28"/>
          <w:szCs w:val="28"/>
        </w:rPr>
        <w:t>排查开展</w:t>
      </w:r>
      <w:r w:rsidR="009A59A7">
        <w:rPr>
          <w:rFonts w:asciiTheme="minorEastAsia" w:hAnsiTheme="minorEastAsia" w:hint="eastAsia"/>
          <w:sz w:val="28"/>
          <w:szCs w:val="28"/>
        </w:rPr>
        <w:t>中存在着“见人下菜”的不良现象。关系密切的，轻轻带过，当做未有发生；关系一般的，实事求是，有一是一；关系紧张的，穷追猛打，鸡蛋里挑骨头。</w:t>
      </w:r>
      <w:r w:rsidR="00C464AD">
        <w:rPr>
          <w:rFonts w:asciiTheme="minorEastAsia" w:hAnsiTheme="minorEastAsia" w:hint="eastAsia"/>
          <w:sz w:val="28"/>
          <w:szCs w:val="28"/>
        </w:rPr>
        <w:t>这种现象肯定不是主流，但</w:t>
      </w:r>
      <w:r w:rsidR="001E1A6A">
        <w:rPr>
          <w:rFonts w:asciiTheme="minorEastAsia" w:hAnsiTheme="minorEastAsia" w:hint="eastAsia"/>
          <w:sz w:val="28"/>
          <w:szCs w:val="28"/>
        </w:rPr>
        <w:t>哪怕</w:t>
      </w:r>
      <w:r w:rsidR="00C464AD">
        <w:rPr>
          <w:rFonts w:asciiTheme="minorEastAsia" w:hAnsiTheme="minorEastAsia" w:hint="eastAsia"/>
          <w:sz w:val="28"/>
          <w:szCs w:val="28"/>
        </w:rPr>
        <w:t>其些许的存在也会致使不将工作重心放在工作踏实而是转到搞好关系的不正之风的蔓延。</w:t>
      </w:r>
    </w:p>
    <w:p w:rsidR="00AB175E" w:rsidRPr="00AB175E" w:rsidRDefault="00AB175E" w:rsidP="00AB175E">
      <w:pPr>
        <w:ind w:firstLineChars="200" w:firstLine="562"/>
        <w:rPr>
          <w:b/>
          <w:sz w:val="28"/>
          <w:szCs w:val="28"/>
        </w:rPr>
      </w:pPr>
      <w:r w:rsidRPr="00AB175E">
        <w:rPr>
          <w:rFonts w:hint="eastAsia"/>
          <w:b/>
          <w:sz w:val="28"/>
          <w:szCs w:val="28"/>
        </w:rPr>
        <w:t>五、结语</w:t>
      </w:r>
    </w:p>
    <w:p w:rsidR="0048009E" w:rsidRDefault="008E0F72" w:rsidP="00EE75FB">
      <w:pPr>
        <w:ind w:firstLine="555"/>
        <w:rPr>
          <w:sz w:val="28"/>
          <w:szCs w:val="28"/>
        </w:rPr>
      </w:pPr>
      <w:r>
        <w:rPr>
          <w:rFonts w:asciiTheme="minorEastAsia" w:hAnsiTheme="minorEastAsia" w:hint="eastAsia"/>
          <w:sz w:val="28"/>
          <w:szCs w:val="28"/>
        </w:rPr>
        <w:t>标准化</w:t>
      </w:r>
      <w:r w:rsidR="00AB175E">
        <w:rPr>
          <w:rFonts w:asciiTheme="minorEastAsia" w:hAnsiTheme="minorEastAsia" w:hint="eastAsia"/>
          <w:sz w:val="28"/>
          <w:szCs w:val="28"/>
        </w:rPr>
        <w:t>建设是个长期的过程，也是个动态的概念，</w:t>
      </w:r>
      <w:r w:rsidR="00393052">
        <w:rPr>
          <w:rFonts w:asciiTheme="minorEastAsia" w:hAnsiTheme="minorEastAsia" w:hint="eastAsia"/>
          <w:sz w:val="28"/>
          <w:szCs w:val="28"/>
        </w:rPr>
        <w:t>切不可因有所成绩即固步自封、停步不前。</w:t>
      </w:r>
      <w:r w:rsidR="00AB175E">
        <w:rPr>
          <w:rFonts w:asciiTheme="minorEastAsia" w:hAnsiTheme="minorEastAsia" w:hint="eastAsia"/>
          <w:sz w:val="28"/>
          <w:szCs w:val="28"/>
        </w:rPr>
        <w:t>下阶段，</w:t>
      </w:r>
      <w:r w:rsidR="00E50A0D">
        <w:rPr>
          <w:rFonts w:asciiTheme="minorEastAsia" w:hAnsiTheme="minorEastAsia" w:hint="eastAsia"/>
          <w:sz w:val="28"/>
          <w:szCs w:val="28"/>
        </w:rPr>
        <w:t>该监狱将</w:t>
      </w:r>
      <w:r w:rsidR="00AB175E">
        <w:rPr>
          <w:rFonts w:asciiTheme="minorEastAsia" w:hAnsiTheme="minorEastAsia" w:hint="eastAsia"/>
          <w:sz w:val="28"/>
          <w:szCs w:val="28"/>
        </w:rPr>
        <w:t>继续贯彻</w:t>
      </w:r>
      <w:r>
        <w:rPr>
          <w:rFonts w:asciiTheme="minorEastAsia" w:hAnsiTheme="minorEastAsia" w:hint="eastAsia"/>
          <w:sz w:val="28"/>
          <w:szCs w:val="28"/>
        </w:rPr>
        <w:t>标准化</w:t>
      </w:r>
      <w:r w:rsidR="00AB175E">
        <w:rPr>
          <w:rFonts w:asciiTheme="minorEastAsia" w:hAnsiTheme="minorEastAsia" w:hint="eastAsia"/>
          <w:sz w:val="28"/>
          <w:szCs w:val="28"/>
        </w:rPr>
        <w:t>的要义，</w:t>
      </w:r>
      <w:r w:rsidR="004323A5">
        <w:rPr>
          <w:rFonts w:asciiTheme="minorEastAsia" w:hAnsiTheme="minorEastAsia" w:hint="eastAsia"/>
          <w:sz w:val="28"/>
          <w:szCs w:val="28"/>
        </w:rPr>
        <w:t>不断发力于固化安全排查</w:t>
      </w:r>
      <w:r w:rsidR="005E0BB0">
        <w:rPr>
          <w:rFonts w:asciiTheme="minorEastAsia" w:hAnsiTheme="minorEastAsia" w:hint="eastAsia"/>
          <w:sz w:val="28"/>
          <w:szCs w:val="28"/>
        </w:rPr>
        <w:t>工作机制、丰富安全排查工作细节、提高安全排查工作质量、消除安全排查工作弊端，促使</w:t>
      </w:r>
      <w:r w:rsidR="00E50A0D">
        <w:rPr>
          <w:rFonts w:asciiTheme="minorEastAsia" w:hAnsiTheme="minorEastAsia" w:hint="eastAsia"/>
          <w:sz w:val="28"/>
          <w:szCs w:val="28"/>
        </w:rPr>
        <w:t>期冀</w:t>
      </w:r>
      <w:r w:rsidR="005E0BB0">
        <w:rPr>
          <w:rFonts w:asciiTheme="minorEastAsia" w:hAnsiTheme="minorEastAsia" w:hint="eastAsia"/>
          <w:sz w:val="28"/>
          <w:szCs w:val="28"/>
        </w:rPr>
        <w:t>成效得以进一步释放，真正发挥出安全</w:t>
      </w:r>
      <w:r w:rsidR="004323A5">
        <w:rPr>
          <w:rFonts w:asciiTheme="minorEastAsia" w:hAnsiTheme="minorEastAsia" w:hint="eastAsia"/>
          <w:sz w:val="28"/>
          <w:szCs w:val="28"/>
        </w:rPr>
        <w:t>隐患</w:t>
      </w:r>
      <w:r w:rsidR="005E0BB0">
        <w:rPr>
          <w:rFonts w:asciiTheme="minorEastAsia" w:hAnsiTheme="minorEastAsia" w:hint="eastAsia"/>
          <w:sz w:val="28"/>
          <w:szCs w:val="28"/>
        </w:rPr>
        <w:t>排查</w:t>
      </w:r>
      <w:r w:rsidR="004323A5">
        <w:rPr>
          <w:rFonts w:asciiTheme="minorEastAsia" w:hAnsiTheme="minorEastAsia" w:hint="eastAsia"/>
          <w:sz w:val="28"/>
          <w:szCs w:val="28"/>
        </w:rPr>
        <w:t>治理</w:t>
      </w:r>
      <w:r w:rsidR="005E0BB0">
        <w:rPr>
          <w:rFonts w:asciiTheme="minorEastAsia" w:hAnsiTheme="minorEastAsia" w:hint="eastAsia"/>
          <w:sz w:val="28"/>
          <w:szCs w:val="28"/>
        </w:rPr>
        <w:t>对</w:t>
      </w:r>
      <w:r w:rsidR="004323A5">
        <w:rPr>
          <w:rFonts w:asciiTheme="minorEastAsia" w:hAnsiTheme="minorEastAsia" w:hint="eastAsia"/>
          <w:sz w:val="28"/>
          <w:szCs w:val="28"/>
        </w:rPr>
        <w:t>监狱</w:t>
      </w:r>
      <w:r w:rsidR="005E0BB0">
        <w:rPr>
          <w:rFonts w:asciiTheme="minorEastAsia" w:hAnsiTheme="minorEastAsia" w:hint="eastAsia"/>
          <w:sz w:val="28"/>
          <w:szCs w:val="28"/>
        </w:rPr>
        <w:t>安全的保驾护航作用。</w:t>
      </w:r>
      <w:r w:rsidR="0048009E">
        <w:rPr>
          <w:rFonts w:hint="eastAsia"/>
          <w:sz w:val="28"/>
          <w:szCs w:val="28"/>
        </w:rPr>
        <w:t xml:space="preserve">  </w:t>
      </w:r>
    </w:p>
    <w:sectPr w:rsidR="0048009E" w:rsidSect="006E3519">
      <w:footerReference w:type="default" r:id="rId8"/>
      <w:pgSz w:w="11906" w:h="16838"/>
      <w:pgMar w:top="1135"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88" w:rsidRDefault="009F1388" w:rsidP="00167F9A">
      <w:r>
        <w:separator/>
      </w:r>
    </w:p>
  </w:endnote>
  <w:endnote w:type="continuationSeparator" w:id="1">
    <w:p w:rsidR="009F1388" w:rsidRDefault="009F1388" w:rsidP="00167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228844"/>
      <w:docPartObj>
        <w:docPartGallery w:val="Page Numbers (Bottom of Page)"/>
        <w:docPartUnique/>
      </w:docPartObj>
    </w:sdtPr>
    <w:sdtContent>
      <w:p w:rsidR="00765EA8" w:rsidRDefault="009C496D" w:rsidP="00D9324D">
        <w:pPr>
          <w:pStyle w:val="a4"/>
          <w:jc w:val="right"/>
        </w:pPr>
        <w:fldSimple w:instr=" PAGE   \* MERGEFORMAT ">
          <w:r w:rsidR="007C3418" w:rsidRPr="007C3418">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88" w:rsidRDefault="009F1388" w:rsidP="00167F9A">
      <w:r>
        <w:separator/>
      </w:r>
    </w:p>
  </w:footnote>
  <w:footnote w:type="continuationSeparator" w:id="1">
    <w:p w:rsidR="009F1388" w:rsidRDefault="009F1388" w:rsidP="00167F9A">
      <w:r>
        <w:continuationSeparator/>
      </w:r>
    </w:p>
  </w:footnote>
  <w:footnote w:id="2">
    <w:p w:rsidR="00EF4FB3" w:rsidRPr="00EF4FB3" w:rsidRDefault="00EF4FB3">
      <w:pPr>
        <w:pStyle w:val="a9"/>
      </w:pPr>
      <w:r>
        <w:rPr>
          <w:rStyle w:val="aa"/>
        </w:rPr>
        <w:footnoteRef/>
      </w:r>
      <w:r>
        <w:t xml:space="preserve"> </w:t>
      </w:r>
      <w:r w:rsidR="004A6B11">
        <w:rPr>
          <w:rFonts w:hint="eastAsia"/>
        </w:rPr>
        <w:t>“</w:t>
      </w:r>
      <w:r>
        <w:rPr>
          <w:rFonts w:hint="eastAsia"/>
        </w:rPr>
        <w:t>博弈论</w:t>
      </w:r>
      <w:r w:rsidR="004A6B11">
        <w:rPr>
          <w:rFonts w:hint="eastAsia"/>
        </w:rPr>
        <w:t>”</w:t>
      </w:r>
      <w:r>
        <w:rPr>
          <w:rFonts w:hint="eastAsia"/>
        </w:rPr>
        <w:t>（</w:t>
      </w:r>
      <w:r>
        <w:rPr>
          <w:rFonts w:hint="eastAsia"/>
        </w:rPr>
        <w:t>Game Theory</w:t>
      </w:r>
      <w:r>
        <w:rPr>
          <w:rFonts w:hint="eastAsia"/>
        </w:rPr>
        <w:t>）主要研究公式化了的激励结构</w:t>
      </w:r>
      <w:r w:rsidR="00D74EED">
        <w:rPr>
          <w:rFonts w:hint="eastAsia"/>
        </w:rPr>
        <w:t>间</w:t>
      </w:r>
      <w:r>
        <w:rPr>
          <w:rFonts w:hint="eastAsia"/>
        </w:rPr>
        <w:t>的相互作用，</w:t>
      </w:r>
      <w:r w:rsidR="00D74EED">
        <w:rPr>
          <w:rFonts w:hint="eastAsia"/>
        </w:rPr>
        <w:t>是</w:t>
      </w:r>
      <w:r>
        <w:rPr>
          <w:rFonts w:hint="eastAsia"/>
        </w:rPr>
        <w:t>现代数学的新分支，也是运筹学的重要学科</w:t>
      </w:r>
      <w:r w:rsidR="0067406E">
        <w:rPr>
          <w:rFonts w:hint="eastAsia"/>
        </w:rPr>
        <w:t>。美国数学家</w:t>
      </w:r>
      <w:r>
        <w:rPr>
          <w:rFonts w:hint="eastAsia"/>
        </w:rPr>
        <w:t>冯</w:t>
      </w:r>
      <w:r>
        <w:rPr>
          <w:rFonts w:hint="eastAsia"/>
        </w:rPr>
        <w:t>.</w:t>
      </w:r>
      <w:r>
        <w:rPr>
          <w:rFonts w:hint="eastAsia"/>
        </w:rPr>
        <w:t>诺依曼（</w:t>
      </w:r>
      <w:r>
        <w:rPr>
          <w:rFonts w:hint="eastAsia"/>
        </w:rPr>
        <w:t>von.Neumann</w:t>
      </w:r>
      <w:r>
        <w:rPr>
          <w:rFonts w:hint="eastAsia"/>
        </w:rPr>
        <w:t>）</w:t>
      </w:r>
      <w:r w:rsidR="0067406E">
        <w:rPr>
          <w:rFonts w:hint="eastAsia"/>
        </w:rPr>
        <w:t>于</w:t>
      </w:r>
      <w:r w:rsidR="0067406E">
        <w:rPr>
          <w:rFonts w:hint="eastAsia"/>
        </w:rPr>
        <w:t>1928</w:t>
      </w:r>
      <w:r w:rsidR="0067406E">
        <w:rPr>
          <w:rFonts w:hint="eastAsia"/>
        </w:rPr>
        <w:t>年最先证明了博弈论的基本原理，宣告了博弈论的正式诞生</w:t>
      </w:r>
      <w:r>
        <w:rPr>
          <w:rFonts w:hint="eastAsia"/>
        </w:rPr>
        <w:t>。</w:t>
      </w:r>
      <w:r w:rsidR="0067406E">
        <w:rPr>
          <w:rFonts w:hint="eastAsia"/>
        </w:rPr>
        <w:t>非合作博弈为博弈类型中的一类，其判定点在于相互发生作用的当事人之间是否具备约束力的协议。</w:t>
      </w:r>
    </w:p>
  </w:footnote>
  <w:footnote w:id="3">
    <w:p w:rsidR="009874D1" w:rsidRDefault="009874D1">
      <w:pPr>
        <w:pStyle w:val="a9"/>
      </w:pPr>
      <w:r>
        <w:rPr>
          <w:rStyle w:val="aa"/>
        </w:rPr>
        <w:footnoteRef/>
      </w:r>
      <w:r>
        <w:t xml:space="preserve"> </w:t>
      </w:r>
      <w:r w:rsidR="00723580">
        <w:rPr>
          <w:rFonts w:hint="eastAsia"/>
        </w:rPr>
        <w:t>孙中建：</w:t>
      </w:r>
      <w:r>
        <w:rPr>
          <w:rFonts w:hint="eastAsia"/>
        </w:rPr>
        <w:t>《对监狱危机概念、特征的认识、发生原因分析及预防对策的研究》</w:t>
      </w:r>
      <w:r w:rsidR="00723580">
        <w:rPr>
          <w:rFonts w:hint="eastAsia"/>
        </w:rPr>
        <w:t>，载华东六省一市监狱学会“监狱危机管理”理论研讨会会议资料汇编一书。</w:t>
      </w:r>
    </w:p>
  </w:footnote>
  <w:footnote w:id="4">
    <w:p w:rsidR="007544AD" w:rsidRPr="009C098F" w:rsidRDefault="007544AD" w:rsidP="009C098F">
      <w:pPr>
        <w:rPr>
          <w:sz w:val="18"/>
          <w:szCs w:val="18"/>
        </w:rPr>
      </w:pPr>
      <w:r w:rsidRPr="007544AD">
        <w:rPr>
          <w:rStyle w:val="aa"/>
          <w:sz w:val="18"/>
          <w:szCs w:val="18"/>
        </w:rPr>
        <w:footnoteRef/>
      </w:r>
      <w:r>
        <w:rPr>
          <w:rFonts w:hint="eastAsia"/>
          <w:sz w:val="18"/>
          <w:szCs w:val="18"/>
        </w:rPr>
        <w:t xml:space="preserve"> </w:t>
      </w:r>
      <w:r w:rsidRPr="007544AD">
        <w:rPr>
          <w:rFonts w:hint="eastAsia"/>
          <w:sz w:val="18"/>
          <w:szCs w:val="18"/>
        </w:rPr>
        <w:t>摘录自江泽民同志</w:t>
      </w:r>
      <w:r w:rsidRPr="007544AD">
        <w:rPr>
          <w:rFonts w:hint="eastAsia"/>
          <w:sz w:val="18"/>
          <w:szCs w:val="18"/>
        </w:rPr>
        <w:t>1986</w:t>
      </w:r>
      <w:r w:rsidRPr="007544AD">
        <w:rPr>
          <w:rFonts w:hint="eastAsia"/>
          <w:sz w:val="18"/>
          <w:szCs w:val="18"/>
        </w:rPr>
        <w:t>年上海某会议发表讲话。</w:t>
      </w:r>
    </w:p>
  </w:footnote>
  <w:footnote w:id="5">
    <w:p w:rsidR="003D0B28" w:rsidRDefault="003D0B28">
      <w:pPr>
        <w:pStyle w:val="a9"/>
      </w:pPr>
      <w:r>
        <w:rPr>
          <w:rStyle w:val="aa"/>
        </w:rPr>
        <w:footnoteRef/>
      </w:r>
      <w:r>
        <w:t xml:space="preserve"> </w:t>
      </w:r>
      <w:r>
        <w:rPr>
          <w:rFonts w:hint="eastAsia"/>
        </w:rPr>
        <w:t>我国安全生产管理的指导思想是“安全第一、预防为主、综合治理”</w:t>
      </w:r>
    </w:p>
  </w:footnote>
  <w:footnote w:id="6">
    <w:p w:rsidR="00FE4DD3" w:rsidRPr="00FE4DD3" w:rsidRDefault="00FE4DD3">
      <w:pPr>
        <w:pStyle w:val="a9"/>
      </w:pPr>
      <w:r>
        <w:rPr>
          <w:rStyle w:val="aa"/>
        </w:rPr>
        <w:footnoteRef/>
      </w:r>
      <w:r>
        <w:t xml:space="preserve"> </w:t>
      </w:r>
      <w:r w:rsidR="004A6B11">
        <w:rPr>
          <w:rFonts w:hint="eastAsia"/>
        </w:rPr>
        <w:t>“</w:t>
      </w:r>
      <w:r>
        <w:rPr>
          <w:rFonts w:hint="eastAsia"/>
        </w:rPr>
        <w:t>长官意志</w:t>
      </w:r>
      <w:r w:rsidR="004A6B11">
        <w:rPr>
          <w:rFonts w:hint="eastAsia"/>
        </w:rPr>
        <w:t>”</w:t>
      </w:r>
      <w:r>
        <w:rPr>
          <w:rFonts w:hint="eastAsia"/>
        </w:rPr>
        <w:t>（</w:t>
      </w:r>
      <w:r>
        <w:rPr>
          <w:rFonts w:hint="eastAsia"/>
        </w:rPr>
        <w:t>leader-will</w:t>
      </w:r>
      <w:r>
        <w:rPr>
          <w:rFonts w:hint="eastAsia"/>
        </w:rPr>
        <w:t>），是个人权威的物化形式，指官员对待一件事物的态度。该</w:t>
      </w:r>
      <w:r w:rsidR="00107A66">
        <w:rPr>
          <w:rFonts w:hint="eastAsia"/>
        </w:rPr>
        <w:t>词条</w:t>
      </w:r>
      <w:r>
        <w:rPr>
          <w:rFonts w:hint="eastAsia"/>
        </w:rPr>
        <w:t>出自于巴金《随想录》一书。</w:t>
      </w:r>
    </w:p>
  </w:footnote>
  <w:footnote w:id="7">
    <w:p w:rsidR="00F82641" w:rsidRPr="00F82641" w:rsidRDefault="00F82641">
      <w:pPr>
        <w:pStyle w:val="a9"/>
      </w:pPr>
      <w:r>
        <w:rPr>
          <w:rStyle w:val="aa"/>
        </w:rPr>
        <w:footnoteRef/>
      </w:r>
      <w:r>
        <w:t xml:space="preserve"> </w:t>
      </w:r>
      <w:r>
        <w:rPr>
          <w:rFonts w:hint="eastAsia"/>
        </w:rPr>
        <w:t>钟杰：《上海监狱执法标准化体系建设若干问题的思考》，载《上海司法行政研究》</w:t>
      </w:r>
      <w:r>
        <w:rPr>
          <w:rFonts w:hint="eastAsia"/>
        </w:rPr>
        <w:t>2015</w:t>
      </w:r>
      <w:r>
        <w:rPr>
          <w:rFonts w:hint="eastAsia"/>
        </w:rPr>
        <w:t>年第五期。</w:t>
      </w:r>
    </w:p>
  </w:footnote>
  <w:footnote w:id="8">
    <w:p w:rsidR="00276D85" w:rsidRPr="009C098F" w:rsidRDefault="00276D85" w:rsidP="00276D85">
      <w:pPr>
        <w:rPr>
          <w:sz w:val="18"/>
          <w:szCs w:val="18"/>
          <w:vertAlign w:val="superscript"/>
        </w:rPr>
      </w:pPr>
      <w:r w:rsidRPr="009C098F">
        <w:rPr>
          <w:rStyle w:val="aa"/>
          <w:sz w:val="18"/>
          <w:szCs w:val="18"/>
        </w:rPr>
        <w:footnoteRef/>
      </w:r>
      <w:r>
        <w:rPr>
          <w:rFonts w:hint="eastAsia"/>
          <w:sz w:val="18"/>
          <w:szCs w:val="18"/>
        </w:rPr>
        <w:t xml:space="preserve"> </w:t>
      </w:r>
      <w:r w:rsidR="002E0042">
        <w:rPr>
          <w:rFonts w:hint="eastAsia"/>
          <w:sz w:val="18"/>
          <w:szCs w:val="18"/>
        </w:rPr>
        <w:t>详见</w:t>
      </w:r>
      <w:r w:rsidRPr="009C098F">
        <w:rPr>
          <w:rFonts w:hint="eastAsia"/>
          <w:sz w:val="18"/>
          <w:szCs w:val="18"/>
        </w:rPr>
        <w:t>“百度百科”</w:t>
      </w:r>
      <w:r w:rsidR="000756A6">
        <w:rPr>
          <w:rFonts w:hint="eastAsia"/>
          <w:sz w:val="18"/>
          <w:szCs w:val="18"/>
        </w:rPr>
        <w:t>内</w:t>
      </w:r>
      <w:r w:rsidRPr="009C098F">
        <w:rPr>
          <w:rFonts w:hint="eastAsia"/>
          <w:sz w:val="18"/>
          <w:szCs w:val="18"/>
        </w:rPr>
        <w:t>“标准化”词条。</w:t>
      </w:r>
    </w:p>
  </w:footnote>
  <w:footnote w:id="9">
    <w:p w:rsidR="00206D43" w:rsidRPr="00206D43" w:rsidRDefault="00206D43">
      <w:pPr>
        <w:pStyle w:val="a9"/>
      </w:pPr>
      <w:r>
        <w:rPr>
          <w:rStyle w:val="aa"/>
        </w:rPr>
        <w:footnoteRef/>
      </w:r>
      <w:r>
        <w:t xml:space="preserve"> </w:t>
      </w:r>
      <w:r>
        <w:rPr>
          <w:rFonts w:hint="eastAsia"/>
        </w:rPr>
        <w:t>：“闭环化”指闭环式管理（</w:t>
      </w:r>
      <w:r>
        <w:rPr>
          <w:rFonts w:hint="eastAsia"/>
        </w:rPr>
        <w:t>closed-loop management</w:t>
      </w:r>
      <w:r>
        <w:rPr>
          <w:rFonts w:hint="eastAsia"/>
        </w:rPr>
        <w:t>），该管理理论由美国教授罗伯特</w:t>
      </w:r>
      <w:r>
        <w:rPr>
          <w:rFonts w:hint="eastAsia"/>
        </w:rPr>
        <w:t>.</w:t>
      </w:r>
      <w:r>
        <w:rPr>
          <w:rFonts w:hint="eastAsia"/>
        </w:rPr>
        <w:t>卡普兰（</w:t>
      </w:r>
      <w:r>
        <w:rPr>
          <w:rFonts w:hint="eastAsia"/>
        </w:rPr>
        <w:t>Robert S.Kaplan</w:t>
      </w:r>
      <w:r>
        <w:rPr>
          <w:rFonts w:hint="eastAsia"/>
        </w:rPr>
        <w:t>）和戴维</w:t>
      </w:r>
      <w:r>
        <w:rPr>
          <w:rFonts w:hint="eastAsia"/>
        </w:rPr>
        <w:t>.</w:t>
      </w:r>
      <w:r>
        <w:rPr>
          <w:rFonts w:hint="eastAsia"/>
        </w:rPr>
        <w:t>诺顿（</w:t>
      </w:r>
      <w:r>
        <w:rPr>
          <w:rFonts w:hint="eastAsia"/>
        </w:rPr>
        <w:t>David P.Nortn</w:t>
      </w:r>
      <w:r>
        <w:rPr>
          <w:rFonts w:hint="eastAsia"/>
        </w:rPr>
        <w:t>）在《闭环式管理：从战略到运营》</w:t>
      </w:r>
      <w:r w:rsidR="00F926CA">
        <w:rPr>
          <w:rFonts w:hint="eastAsia"/>
        </w:rPr>
        <w:t>（</w:t>
      </w:r>
      <w:r w:rsidR="00F926CA">
        <w:rPr>
          <w:rFonts w:hint="eastAsia"/>
        </w:rPr>
        <w:t>closed-loop management</w:t>
      </w:r>
      <w:r w:rsidR="00F926CA">
        <w:rPr>
          <w:rFonts w:hint="eastAsia"/>
        </w:rPr>
        <w:t>：</w:t>
      </w:r>
      <w:r w:rsidR="00F926CA">
        <w:rPr>
          <w:rFonts w:hint="eastAsia"/>
        </w:rPr>
        <w:t xml:space="preserve">from </w:t>
      </w:r>
      <w:r w:rsidR="00351819">
        <w:rPr>
          <w:rFonts w:hint="eastAsia"/>
        </w:rPr>
        <w:t xml:space="preserve">strategy </w:t>
      </w:r>
      <w:r w:rsidR="00F926CA">
        <w:rPr>
          <w:rFonts w:hint="eastAsia"/>
        </w:rPr>
        <w:t>to operation</w:t>
      </w:r>
      <w:r w:rsidR="00F926CA">
        <w:rPr>
          <w:rFonts w:hint="eastAsia"/>
        </w:rPr>
        <w:t>）</w:t>
      </w:r>
      <w:r>
        <w:rPr>
          <w:rFonts w:hint="eastAsia"/>
        </w:rPr>
        <w:t>一文中提出。</w:t>
      </w:r>
    </w:p>
  </w:footnote>
  <w:footnote w:id="10">
    <w:p w:rsidR="007D3BF5" w:rsidRDefault="007D3BF5">
      <w:pPr>
        <w:pStyle w:val="a9"/>
      </w:pPr>
      <w:r>
        <w:rPr>
          <w:rStyle w:val="aa"/>
        </w:rPr>
        <w:footnoteRef/>
      </w:r>
      <w:r w:rsidR="004A6B11">
        <w:rPr>
          <w:rFonts w:hint="eastAsia"/>
        </w:rPr>
        <w:t>“</w:t>
      </w:r>
      <w:r>
        <w:t xml:space="preserve"> </w:t>
      </w:r>
      <w:r w:rsidR="00C06DC9" w:rsidRPr="00C06DC9">
        <w:rPr>
          <w:rFonts w:hint="eastAsia"/>
        </w:rPr>
        <w:t>PDCA</w:t>
      </w:r>
      <w:r w:rsidR="00C06DC9" w:rsidRPr="00C06DC9">
        <w:rPr>
          <w:rFonts w:hint="eastAsia"/>
        </w:rPr>
        <w:t>（计划、执行、检查、处理）循环</w:t>
      </w:r>
      <w:r w:rsidR="004A6B11">
        <w:rPr>
          <w:rFonts w:hint="eastAsia"/>
        </w:rPr>
        <w:t>”</w:t>
      </w:r>
      <w:r w:rsidR="00C06DC9">
        <w:rPr>
          <w:rFonts w:hint="eastAsia"/>
        </w:rPr>
        <w:t>系美国统计学家戴明</w:t>
      </w:r>
      <w:r w:rsidR="001B11CC">
        <w:rPr>
          <w:rFonts w:hint="eastAsia"/>
        </w:rPr>
        <w:t>（</w:t>
      </w:r>
      <w:r w:rsidR="001B11CC">
        <w:rPr>
          <w:rFonts w:hint="eastAsia"/>
        </w:rPr>
        <w:t>W.Edwards.Deming</w:t>
      </w:r>
      <w:r w:rsidR="001B11CC">
        <w:rPr>
          <w:rFonts w:hint="eastAsia"/>
        </w:rPr>
        <w:t>）</w:t>
      </w:r>
      <w:r w:rsidR="00C06DC9">
        <w:rPr>
          <w:rFonts w:hint="eastAsia"/>
        </w:rPr>
        <w:t>提出，</w:t>
      </w:r>
      <w:r w:rsidR="004C4AAE">
        <w:rPr>
          <w:rFonts w:hint="eastAsia"/>
        </w:rPr>
        <w:t>其核心是将质量管理过程分解成计划、执行、检查、处理四个环环相扣、周而复始的循环过程。该循环反映了质量管理活动规律，</w:t>
      </w:r>
      <w:r w:rsidR="00C06DC9">
        <w:rPr>
          <w:rFonts w:hint="eastAsia"/>
        </w:rPr>
        <w:t>是质量保证体系运转的基本方式。</w:t>
      </w:r>
    </w:p>
  </w:footnote>
  <w:footnote w:id="11">
    <w:p w:rsidR="00423989" w:rsidRDefault="00423989">
      <w:pPr>
        <w:pStyle w:val="a9"/>
      </w:pPr>
      <w:r>
        <w:rPr>
          <w:rStyle w:val="aa"/>
        </w:rPr>
        <w:footnoteRef/>
      </w:r>
      <w:r>
        <w:t xml:space="preserve"> </w:t>
      </w:r>
      <w:r>
        <w:rPr>
          <w:rFonts w:hint="eastAsia"/>
        </w:rPr>
        <w:t>“自转”一词出自《后汉书</w:t>
      </w:r>
      <w:r>
        <w:rPr>
          <w:rFonts w:hint="eastAsia"/>
        </w:rPr>
        <w:t>.</w:t>
      </w:r>
      <w:r>
        <w:rPr>
          <w:rFonts w:hint="eastAsia"/>
        </w:rPr>
        <w:t>张衡传》</w:t>
      </w:r>
      <w:r w:rsidR="00E76F79">
        <w:rPr>
          <w:rFonts w:hint="eastAsia"/>
        </w:rPr>
        <w:t>“参轮可使自转了，木雕犹能独飞”，原意是指自行转动。现常被引伸为管理学用语，意指管理过程中过程缜密、环节明晰，能自行</w:t>
      </w:r>
      <w:r w:rsidR="004557E9">
        <w:rPr>
          <w:rFonts w:hint="eastAsia"/>
        </w:rPr>
        <w:t>维持</w:t>
      </w:r>
      <w:r w:rsidR="00E76F79">
        <w:rPr>
          <w:rFonts w:hint="eastAsia"/>
        </w:rPr>
        <w:t>质量</w:t>
      </w:r>
      <w:r w:rsidR="004557E9">
        <w:rPr>
          <w:rFonts w:hint="eastAsia"/>
        </w:rPr>
        <w:t>控制。</w:t>
      </w:r>
    </w:p>
  </w:footnote>
  <w:footnote w:id="12">
    <w:p w:rsidR="00A800A8" w:rsidRPr="00A800A8" w:rsidRDefault="00A800A8">
      <w:pPr>
        <w:pStyle w:val="a9"/>
      </w:pPr>
      <w:r>
        <w:rPr>
          <w:rStyle w:val="aa"/>
        </w:rPr>
        <w:footnoteRef/>
      </w:r>
      <w:r>
        <w:t xml:space="preserve"> </w:t>
      </w:r>
      <w:r>
        <w:rPr>
          <w:rFonts w:hint="eastAsia"/>
        </w:rPr>
        <w:t>“木桶效应”（</w:t>
      </w:r>
      <w:r>
        <w:rPr>
          <w:rFonts w:hint="eastAsia"/>
        </w:rPr>
        <w:t>Cask Effect</w:t>
      </w:r>
      <w:r>
        <w:rPr>
          <w:rFonts w:hint="eastAsia"/>
        </w:rPr>
        <w:t>）又称木桶原理、短板效应等，由美国管理学家、现代层级组织学奠基人劳伦斯</w:t>
      </w:r>
      <w:r w:rsidR="00C373B1">
        <w:rPr>
          <w:rFonts w:hint="eastAsia"/>
        </w:rPr>
        <w:t>.</w:t>
      </w:r>
      <w:r>
        <w:rPr>
          <w:rFonts w:hint="eastAsia"/>
        </w:rPr>
        <w:t>彼得</w:t>
      </w:r>
      <w:r w:rsidR="00C373B1">
        <w:rPr>
          <w:rFonts w:hint="eastAsia"/>
        </w:rPr>
        <w:t>（</w:t>
      </w:r>
      <w:r w:rsidR="00C373B1">
        <w:rPr>
          <w:rFonts w:hint="eastAsia"/>
        </w:rPr>
        <w:t>Laurence J.Peter</w:t>
      </w:r>
      <w:r w:rsidR="00C373B1">
        <w:rPr>
          <w:rFonts w:hint="eastAsia"/>
        </w:rPr>
        <w:t>）</w:t>
      </w:r>
      <w:r>
        <w:rPr>
          <w:rFonts w:hint="eastAsia"/>
        </w:rPr>
        <w:t>提出。其义指一只木桶的盛水量取决于最短的一块木板。</w:t>
      </w:r>
    </w:p>
  </w:footnote>
  <w:footnote w:id="13">
    <w:p w:rsidR="00497920" w:rsidRDefault="00497920">
      <w:pPr>
        <w:pStyle w:val="a9"/>
      </w:pPr>
      <w:r>
        <w:rPr>
          <w:rStyle w:val="aa"/>
        </w:rPr>
        <w:footnoteRef/>
      </w:r>
      <w:r>
        <w:t xml:space="preserve"> </w:t>
      </w:r>
      <w:r w:rsidR="004A6B11">
        <w:rPr>
          <w:rFonts w:hint="eastAsia"/>
        </w:rPr>
        <w:t>“</w:t>
      </w:r>
      <w:r>
        <w:rPr>
          <w:rFonts w:hint="eastAsia"/>
        </w:rPr>
        <w:t>关键事件法</w:t>
      </w:r>
      <w:r w:rsidR="004A6B11">
        <w:rPr>
          <w:rFonts w:hint="eastAsia"/>
        </w:rPr>
        <w:t>”</w:t>
      </w:r>
      <w:r>
        <w:rPr>
          <w:rFonts w:hint="eastAsia"/>
        </w:rPr>
        <w:t>由美国学者弗拉赖根</w:t>
      </w:r>
      <w:r w:rsidR="001B11CC">
        <w:rPr>
          <w:rFonts w:hint="eastAsia"/>
        </w:rPr>
        <w:t>（</w:t>
      </w:r>
      <w:r w:rsidR="001B11CC">
        <w:rPr>
          <w:rFonts w:hint="eastAsia"/>
        </w:rPr>
        <w:t>Flanagan</w:t>
      </w:r>
      <w:r w:rsidR="001B11CC">
        <w:rPr>
          <w:rFonts w:hint="eastAsia"/>
        </w:rPr>
        <w:t>）</w:t>
      </w:r>
      <w:r>
        <w:rPr>
          <w:rFonts w:hint="eastAsia"/>
        </w:rPr>
        <w:t>和贝勒斯</w:t>
      </w:r>
      <w:r w:rsidR="001B11CC">
        <w:rPr>
          <w:rFonts w:hint="eastAsia"/>
        </w:rPr>
        <w:t>（</w:t>
      </w:r>
      <w:r w:rsidR="001B11CC">
        <w:rPr>
          <w:rFonts w:hint="eastAsia"/>
        </w:rPr>
        <w:t>Baras</w:t>
      </w:r>
      <w:r w:rsidR="001B11CC">
        <w:rPr>
          <w:rFonts w:hint="eastAsia"/>
        </w:rPr>
        <w:t>）</w:t>
      </w:r>
      <w:r>
        <w:rPr>
          <w:rFonts w:hint="eastAsia"/>
        </w:rPr>
        <w:t>于</w:t>
      </w:r>
      <w:r>
        <w:rPr>
          <w:rFonts w:hint="eastAsia"/>
        </w:rPr>
        <w:t>1954</w:t>
      </w:r>
      <w:r>
        <w:rPr>
          <w:rFonts w:hint="eastAsia"/>
        </w:rPr>
        <w:t>年提出</w:t>
      </w:r>
      <w:r w:rsidR="00F96F03">
        <w:rPr>
          <w:rFonts w:hint="eastAsia"/>
        </w:rPr>
        <w:t>，</w:t>
      </w:r>
      <w:r>
        <w:rPr>
          <w:rFonts w:hint="eastAsia"/>
        </w:rPr>
        <w:t>其含义主要指通过采集被考核人的对部门整体工作绩效产生积极或消极的事件形成考核结果</w:t>
      </w:r>
      <w:r w:rsidR="00F96F03">
        <w:rPr>
          <w:rFonts w:hint="eastAsia"/>
        </w:rPr>
        <w:t>，可用于绩效考核</w:t>
      </w:r>
      <w:r>
        <w:rPr>
          <w:rFonts w:hint="eastAsia"/>
        </w:rPr>
        <w:t>。</w:t>
      </w:r>
      <w:r w:rsidR="00F96F03">
        <w:rPr>
          <w:rFonts w:hint="eastAsia"/>
        </w:rPr>
        <w:t>该方法是客观评价体系中较为简单的一种形式。</w:t>
      </w:r>
    </w:p>
  </w:footnote>
  <w:footnote w:id="14">
    <w:p w:rsidR="0060152C" w:rsidRDefault="0060152C">
      <w:pPr>
        <w:pStyle w:val="a9"/>
      </w:pPr>
      <w:r>
        <w:rPr>
          <w:rStyle w:val="aa"/>
        </w:rPr>
        <w:footnoteRef/>
      </w:r>
      <w:r>
        <w:t xml:space="preserve"> </w:t>
      </w:r>
      <w:r>
        <w:rPr>
          <w:rFonts w:hint="eastAsia"/>
        </w:rPr>
        <w:t>“本位主义”一词出自</w:t>
      </w:r>
      <w:r w:rsidR="00532129" w:rsidRPr="00532129">
        <w:rPr>
          <w:rFonts w:hint="eastAsia"/>
        </w:rPr>
        <w:t>毛泽东著</w:t>
      </w:r>
      <w:r>
        <w:rPr>
          <w:rFonts w:hint="eastAsia"/>
        </w:rPr>
        <w:t>《关于纠正党内的错误思想》。指在处理单位与部门、整体与部分自己关系时只顾自己而不顾整体利益，对其他漠不关心的思想作风、行为态度及心理状态。</w:t>
      </w:r>
    </w:p>
  </w:footnote>
  <w:footnote w:id="15">
    <w:p w:rsidR="002B60E2" w:rsidRDefault="002B60E2">
      <w:pPr>
        <w:pStyle w:val="a9"/>
      </w:pPr>
      <w:r>
        <w:rPr>
          <w:rStyle w:val="aa"/>
        </w:rPr>
        <w:footnoteRef/>
      </w:r>
      <w:r>
        <w:t xml:space="preserve"> </w:t>
      </w:r>
      <w:r w:rsidR="004A6B11">
        <w:rPr>
          <w:rFonts w:hint="eastAsia"/>
        </w:rPr>
        <w:t>“小农意识”指为满足个人温饱，在一小块地上自耕自作，无约束、无协作、无交换而长期形成的一种思想观念和行为习惯。该意识主要表现为自我满足，</w:t>
      </w:r>
      <w:r w:rsidR="009D685D">
        <w:rPr>
          <w:rFonts w:hint="eastAsia"/>
        </w:rPr>
        <w:t>求稳怕变</w:t>
      </w:r>
      <w:r w:rsidR="004A6B11">
        <w:rPr>
          <w:rFonts w:hint="eastAsia"/>
        </w:rPr>
        <w:t>，具有相当的</w:t>
      </w:r>
      <w:r w:rsidR="009D685D">
        <w:rPr>
          <w:rFonts w:hint="eastAsia"/>
        </w:rPr>
        <w:t>保守性</w:t>
      </w:r>
      <w:r w:rsidR="004A6B11">
        <w:rPr>
          <w:rFonts w:hint="eastAsia"/>
        </w:rPr>
        <w:t>，缺乏明显的进取精神。详见百度百科《小农意识》词条。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5C78"/>
    <w:multiLevelType w:val="hybridMultilevel"/>
    <w:tmpl w:val="E1C6E3F0"/>
    <w:lvl w:ilvl="0" w:tplc="892CE4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C92971"/>
    <w:multiLevelType w:val="hybridMultilevel"/>
    <w:tmpl w:val="E8104D40"/>
    <w:lvl w:ilvl="0" w:tplc="524A55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5944F8"/>
    <w:multiLevelType w:val="hybridMultilevel"/>
    <w:tmpl w:val="F09050E4"/>
    <w:lvl w:ilvl="0" w:tplc="FA96F9B4">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4422C8"/>
    <w:multiLevelType w:val="hybridMultilevel"/>
    <w:tmpl w:val="A7E2F4D6"/>
    <w:lvl w:ilvl="0" w:tplc="E3B8C47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44D18E7"/>
    <w:multiLevelType w:val="hybridMultilevel"/>
    <w:tmpl w:val="FA42699C"/>
    <w:lvl w:ilvl="0" w:tplc="500AF23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63013D3"/>
    <w:multiLevelType w:val="hybridMultilevel"/>
    <w:tmpl w:val="2676F3A0"/>
    <w:lvl w:ilvl="0" w:tplc="4AFC17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B7D6A"/>
    <w:multiLevelType w:val="hybridMultilevel"/>
    <w:tmpl w:val="6A5A9984"/>
    <w:lvl w:ilvl="0" w:tplc="9162FF1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59C0"/>
    <w:rsid w:val="00004951"/>
    <w:rsid w:val="000114E7"/>
    <w:rsid w:val="000129BC"/>
    <w:rsid w:val="000206AB"/>
    <w:rsid w:val="00021537"/>
    <w:rsid w:val="00031329"/>
    <w:rsid w:val="00044C91"/>
    <w:rsid w:val="000461BF"/>
    <w:rsid w:val="0004750B"/>
    <w:rsid w:val="0004794E"/>
    <w:rsid w:val="000577E0"/>
    <w:rsid w:val="000733B8"/>
    <w:rsid w:val="00073FB1"/>
    <w:rsid w:val="000756A6"/>
    <w:rsid w:val="00076C91"/>
    <w:rsid w:val="00082E7F"/>
    <w:rsid w:val="000835C1"/>
    <w:rsid w:val="000858F8"/>
    <w:rsid w:val="00086D71"/>
    <w:rsid w:val="00090804"/>
    <w:rsid w:val="000B4288"/>
    <w:rsid w:val="000D3477"/>
    <w:rsid w:val="000E083A"/>
    <w:rsid w:val="000E393B"/>
    <w:rsid w:val="000F33F8"/>
    <w:rsid w:val="000F3D30"/>
    <w:rsid w:val="0010377A"/>
    <w:rsid w:val="00107A66"/>
    <w:rsid w:val="0011413F"/>
    <w:rsid w:val="00120DA4"/>
    <w:rsid w:val="001221A6"/>
    <w:rsid w:val="00141DE9"/>
    <w:rsid w:val="00157959"/>
    <w:rsid w:val="00161F7A"/>
    <w:rsid w:val="00163A1D"/>
    <w:rsid w:val="0016674B"/>
    <w:rsid w:val="00167C2D"/>
    <w:rsid w:val="00167F9A"/>
    <w:rsid w:val="00173539"/>
    <w:rsid w:val="00186CEA"/>
    <w:rsid w:val="00190F66"/>
    <w:rsid w:val="001916FD"/>
    <w:rsid w:val="00192005"/>
    <w:rsid w:val="00192F0E"/>
    <w:rsid w:val="001A18AD"/>
    <w:rsid w:val="001A782F"/>
    <w:rsid w:val="001B11CC"/>
    <w:rsid w:val="001B7E5F"/>
    <w:rsid w:val="001C0F29"/>
    <w:rsid w:val="001C461C"/>
    <w:rsid w:val="001C49FC"/>
    <w:rsid w:val="001C4F53"/>
    <w:rsid w:val="001C7A25"/>
    <w:rsid w:val="001D6C6E"/>
    <w:rsid w:val="001E1A6A"/>
    <w:rsid w:val="001E58F3"/>
    <w:rsid w:val="001F4C5E"/>
    <w:rsid w:val="00200A7E"/>
    <w:rsid w:val="002017B6"/>
    <w:rsid w:val="00206D43"/>
    <w:rsid w:val="00211313"/>
    <w:rsid w:val="00221AC3"/>
    <w:rsid w:val="00227766"/>
    <w:rsid w:val="002368D1"/>
    <w:rsid w:val="00237C6E"/>
    <w:rsid w:val="002432BE"/>
    <w:rsid w:val="00243ECE"/>
    <w:rsid w:val="002525D9"/>
    <w:rsid w:val="00256CF5"/>
    <w:rsid w:val="002669B1"/>
    <w:rsid w:val="0026752E"/>
    <w:rsid w:val="00274299"/>
    <w:rsid w:val="00276900"/>
    <w:rsid w:val="00276D85"/>
    <w:rsid w:val="00277F24"/>
    <w:rsid w:val="00292C81"/>
    <w:rsid w:val="002A26C6"/>
    <w:rsid w:val="002A7A09"/>
    <w:rsid w:val="002A7FEE"/>
    <w:rsid w:val="002B60E2"/>
    <w:rsid w:val="002C28EB"/>
    <w:rsid w:val="002D2457"/>
    <w:rsid w:val="002D754A"/>
    <w:rsid w:val="002E0042"/>
    <w:rsid w:val="002E3ADB"/>
    <w:rsid w:val="002F6316"/>
    <w:rsid w:val="002F6E87"/>
    <w:rsid w:val="0030491D"/>
    <w:rsid w:val="00316DC5"/>
    <w:rsid w:val="00334682"/>
    <w:rsid w:val="00337928"/>
    <w:rsid w:val="00337C08"/>
    <w:rsid w:val="00337DFA"/>
    <w:rsid w:val="003436CF"/>
    <w:rsid w:val="00351819"/>
    <w:rsid w:val="00376679"/>
    <w:rsid w:val="00377D63"/>
    <w:rsid w:val="0039235C"/>
    <w:rsid w:val="00393052"/>
    <w:rsid w:val="003969B7"/>
    <w:rsid w:val="003974B5"/>
    <w:rsid w:val="003A0B05"/>
    <w:rsid w:val="003A6F9F"/>
    <w:rsid w:val="003B1CAA"/>
    <w:rsid w:val="003C4CE8"/>
    <w:rsid w:val="003C7248"/>
    <w:rsid w:val="003D0B28"/>
    <w:rsid w:val="003E3545"/>
    <w:rsid w:val="003F051C"/>
    <w:rsid w:val="003F3659"/>
    <w:rsid w:val="003F6A63"/>
    <w:rsid w:val="00410C92"/>
    <w:rsid w:val="00413BFA"/>
    <w:rsid w:val="004147C0"/>
    <w:rsid w:val="00416B59"/>
    <w:rsid w:val="00420BFF"/>
    <w:rsid w:val="00423989"/>
    <w:rsid w:val="0042735F"/>
    <w:rsid w:val="004323A5"/>
    <w:rsid w:val="00434A50"/>
    <w:rsid w:val="004353F7"/>
    <w:rsid w:val="00443185"/>
    <w:rsid w:val="0045284F"/>
    <w:rsid w:val="004557E9"/>
    <w:rsid w:val="0046040E"/>
    <w:rsid w:val="00461E16"/>
    <w:rsid w:val="00464705"/>
    <w:rsid w:val="004728B2"/>
    <w:rsid w:val="00480017"/>
    <w:rsid w:val="0048009E"/>
    <w:rsid w:val="00480512"/>
    <w:rsid w:val="00480E37"/>
    <w:rsid w:val="004823E7"/>
    <w:rsid w:val="00492FA2"/>
    <w:rsid w:val="00494678"/>
    <w:rsid w:val="00495204"/>
    <w:rsid w:val="004954E2"/>
    <w:rsid w:val="004972B2"/>
    <w:rsid w:val="00497920"/>
    <w:rsid w:val="004A50ED"/>
    <w:rsid w:val="004A6B11"/>
    <w:rsid w:val="004B1C78"/>
    <w:rsid w:val="004B2605"/>
    <w:rsid w:val="004B535C"/>
    <w:rsid w:val="004B62BD"/>
    <w:rsid w:val="004C1406"/>
    <w:rsid w:val="004C22EE"/>
    <w:rsid w:val="004C4188"/>
    <w:rsid w:val="004C4AAE"/>
    <w:rsid w:val="004C70BA"/>
    <w:rsid w:val="004D1A01"/>
    <w:rsid w:val="00500F0F"/>
    <w:rsid w:val="00501BAB"/>
    <w:rsid w:val="00510E7B"/>
    <w:rsid w:val="00511BF6"/>
    <w:rsid w:val="00511C21"/>
    <w:rsid w:val="0051539E"/>
    <w:rsid w:val="00515E4E"/>
    <w:rsid w:val="0051710A"/>
    <w:rsid w:val="00532129"/>
    <w:rsid w:val="00545363"/>
    <w:rsid w:val="0054653B"/>
    <w:rsid w:val="0055794A"/>
    <w:rsid w:val="005649D9"/>
    <w:rsid w:val="005709B2"/>
    <w:rsid w:val="00570CCA"/>
    <w:rsid w:val="00577059"/>
    <w:rsid w:val="00582790"/>
    <w:rsid w:val="00591112"/>
    <w:rsid w:val="00594117"/>
    <w:rsid w:val="00594AFF"/>
    <w:rsid w:val="0059728B"/>
    <w:rsid w:val="0059744F"/>
    <w:rsid w:val="005A4A4A"/>
    <w:rsid w:val="005B1D78"/>
    <w:rsid w:val="005C6D9A"/>
    <w:rsid w:val="005E0BB0"/>
    <w:rsid w:val="005E5F2E"/>
    <w:rsid w:val="005E7C6E"/>
    <w:rsid w:val="005F1DC6"/>
    <w:rsid w:val="005F2A4B"/>
    <w:rsid w:val="0060152C"/>
    <w:rsid w:val="006103EC"/>
    <w:rsid w:val="0061790B"/>
    <w:rsid w:val="006210BA"/>
    <w:rsid w:val="00624CDB"/>
    <w:rsid w:val="0062688E"/>
    <w:rsid w:val="0063142A"/>
    <w:rsid w:val="00642909"/>
    <w:rsid w:val="00643A1D"/>
    <w:rsid w:val="00654E09"/>
    <w:rsid w:val="00673D11"/>
    <w:rsid w:val="0067406E"/>
    <w:rsid w:val="00676F3E"/>
    <w:rsid w:val="00677E8D"/>
    <w:rsid w:val="00681754"/>
    <w:rsid w:val="006A3B51"/>
    <w:rsid w:val="006A69B3"/>
    <w:rsid w:val="006B1AC4"/>
    <w:rsid w:val="006B70A3"/>
    <w:rsid w:val="006C103F"/>
    <w:rsid w:val="006C1609"/>
    <w:rsid w:val="006C4706"/>
    <w:rsid w:val="006C6E5D"/>
    <w:rsid w:val="006C792C"/>
    <w:rsid w:val="006D0133"/>
    <w:rsid w:val="006D0A5A"/>
    <w:rsid w:val="006D3226"/>
    <w:rsid w:val="006D500F"/>
    <w:rsid w:val="006E0720"/>
    <w:rsid w:val="006E3519"/>
    <w:rsid w:val="006E6288"/>
    <w:rsid w:val="006F475E"/>
    <w:rsid w:val="00700D29"/>
    <w:rsid w:val="007100C8"/>
    <w:rsid w:val="00714482"/>
    <w:rsid w:val="007144C4"/>
    <w:rsid w:val="00714C30"/>
    <w:rsid w:val="00714C6E"/>
    <w:rsid w:val="00716280"/>
    <w:rsid w:val="00717091"/>
    <w:rsid w:val="00723031"/>
    <w:rsid w:val="00723580"/>
    <w:rsid w:val="0072528A"/>
    <w:rsid w:val="00734800"/>
    <w:rsid w:val="00734D72"/>
    <w:rsid w:val="0075083D"/>
    <w:rsid w:val="007544AD"/>
    <w:rsid w:val="007562F2"/>
    <w:rsid w:val="00765EA8"/>
    <w:rsid w:val="00775E8A"/>
    <w:rsid w:val="00781CC2"/>
    <w:rsid w:val="00782D56"/>
    <w:rsid w:val="007832C8"/>
    <w:rsid w:val="00784F15"/>
    <w:rsid w:val="007923C7"/>
    <w:rsid w:val="00796404"/>
    <w:rsid w:val="007A0B83"/>
    <w:rsid w:val="007A3F29"/>
    <w:rsid w:val="007B16A5"/>
    <w:rsid w:val="007C3418"/>
    <w:rsid w:val="007C39FF"/>
    <w:rsid w:val="007D3BF5"/>
    <w:rsid w:val="007D7EFD"/>
    <w:rsid w:val="007E4364"/>
    <w:rsid w:val="007E5BE8"/>
    <w:rsid w:val="007F18CE"/>
    <w:rsid w:val="007F2CC1"/>
    <w:rsid w:val="007F4CF1"/>
    <w:rsid w:val="00821732"/>
    <w:rsid w:val="008235F0"/>
    <w:rsid w:val="00836B4D"/>
    <w:rsid w:val="0084031F"/>
    <w:rsid w:val="00842375"/>
    <w:rsid w:val="0085064C"/>
    <w:rsid w:val="008574C1"/>
    <w:rsid w:val="00857CDA"/>
    <w:rsid w:val="00857E8D"/>
    <w:rsid w:val="00860D16"/>
    <w:rsid w:val="008619C4"/>
    <w:rsid w:val="00866BB5"/>
    <w:rsid w:val="0086758D"/>
    <w:rsid w:val="00873433"/>
    <w:rsid w:val="00873BC3"/>
    <w:rsid w:val="008753D0"/>
    <w:rsid w:val="0087785B"/>
    <w:rsid w:val="008807E8"/>
    <w:rsid w:val="0088665E"/>
    <w:rsid w:val="00893B84"/>
    <w:rsid w:val="00895B0A"/>
    <w:rsid w:val="00896CDD"/>
    <w:rsid w:val="008A433B"/>
    <w:rsid w:val="008B5038"/>
    <w:rsid w:val="008B6BCA"/>
    <w:rsid w:val="008C1F99"/>
    <w:rsid w:val="008C1FAD"/>
    <w:rsid w:val="008D6DE9"/>
    <w:rsid w:val="008E0F72"/>
    <w:rsid w:val="008E26E5"/>
    <w:rsid w:val="008E2E2A"/>
    <w:rsid w:val="009042F6"/>
    <w:rsid w:val="009050AD"/>
    <w:rsid w:val="00911955"/>
    <w:rsid w:val="00922915"/>
    <w:rsid w:val="0092464A"/>
    <w:rsid w:val="009304A2"/>
    <w:rsid w:val="00941E65"/>
    <w:rsid w:val="00946270"/>
    <w:rsid w:val="00962473"/>
    <w:rsid w:val="0096314C"/>
    <w:rsid w:val="00964598"/>
    <w:rsid w:val="00971376"/>
    <w:rsid w:val="009715E9"/>
    <w:rsid w:val="009730F2"/>
    <w:rsid w:val="00984EF5"/>
    <w:rsid w:val="00986EDD"/>
    <w:rsid w:val="009874D1"/>
    <w:rsid w:val="00991169"/>
    <w:rsid w:val="00991326"/>
    <w:rsid w:val="0099283D"/>
    <w:rsid w:val="009A3E2B"/>
    <w:rsid w:val="009A59A7"/>
    <w:rsid w:val="009C098F"/>
    <w:rsid w:val="009C496D"/>
    <w:rsid w:val="009C4D74"/>
    <w:rsid w:val="009C6F4B"/>
    <w:rsid w:val="009D685D"/>
    <w:rsid w:val="009E0508"/>
    <w:rsid w:val="009E1C8A"/>
    <w:rsid w:val="009E3B7B"/>
    <w:rsid w:val="009E6397"/>
    <w:rsid w:val="009F1388"/>
    <w:rsid w:val="009F7F27"/>
    <w:rsid w:val="00A00AF9"/>
    <w:rsid w:val="00A0576B"/>
    <w:rsid w:val="00A21053"/>
    <w:rsid w:val="00A230E5"/>
    <w:rsid w:val="00A3060D"/>
    <w:rsid w:val="00A359A3"/>
    <w:rsid w:val="00A4082C"/>
    <w:rsid w:val="00A5072C"/>
    <w:rsid w:val="00A553AD"/>
    <w:rsid w:val="00A630A8"/>
    <w:rsid w:val="00A669B1"/>
    <w:rsid w:val="00A71929"/>
    <w:rsid w:val="00A800A8"/>
    <w:rsid w:val="00A8595E"/>
    <w:rsid w:val="00AA10B2"/>
    <w:rsid w:val="00AA3A01"/>
    <w:rsid w:val="00AA46FD"/>
    <w:rsid w:val="00AA51CE"/>
    <w:rsid w:val="00AB004A"/>
    <w:rsid w:val="00AB175E"/>
    <w:rsid w:val="00AB6EDC"/>
    <w:rsid w:val="00AD0E93"/>
    <w:rsid w:val="00AD1630"/>
    <w:rsid w:val="00AE214E"/>
    <w:rsid w:val="00B0704D"/>
    <w:rsid w:val="00B10D61"/>
    <w:rsid w:val="00B2293C"/>
    <w:rsid w:val="00B40B43"/>
    <w:rsid w:val="00B42697"/>
    <w:rsid w:val="00B56F96"/>
    <w:rsid w:val="00B71E9C"/>
    <w:rsid w:val="00B720EB"/>
    <w:rsid w:val="00B76854"/>
    <w:rsid w:val="00B833E6"/>
    <w:rsid w:val="00B9377E"/>
    <w:rsid w:val="00B93AFD"/>
    <w:rsid w:val="00B97A0E"/>
    <w:rsid w:val="00BA03C4"/>
    <w:rsid w:val="00BA6C15"/>
    <w:rsid w:val="00BA7004"/>
    <w:rsid w:val="00BB5E9D"/>
    <w:rsid w:val="00BC12BE"/>
    <w:rsid w:val="00BD46CD"/>
    <w:rsid w:val="00BD79E8"/>
    <w:rsid w:val="00BE14EB"/>
    <w:rsid w:val="00BE4B7D"/>
    <w:rsid w:val="00BF66F2"/>
    <w:rsid w:val="00C04511"/>
    <w:rsid w:val="00C06DC9"/>
    <w:rsid w:val="00C15404"/>
    <w:rsid w:val="00C20FA7"/>
    <w:rsid w:val="00C23180"/>
    <w:rsid w:val="00C3314D"/>
    <w:rsid w:val="00C367E8"/>
    <w:rsid w:val="00C373B1"/>
    <w:rsid w:val="00C44764"/>
    <w:rsid w:val="00C464AD"/>
    <w:rsid w:val="00C47C1A"/>
    <w:rsid w:val="00C65A84"/>
    <w:rsid w:val="00C712EB"/>
    <w:rsid w:val="00C808E3"/>
    <w:rsid w:val="00C845B4"/>
    <w:rsid w:val="00C9770F"/>
    <w:rsid w:val="00CA1B59"/>
    <w:rsid w:val="00CB29FA"/>
    <w:rsid w:val="00CB3D31"/>
    <w:rsid w:val="00CB6E20"/>
    <w:rsid w:val="00CD6F38"/>
    <w:rsid w:val="00CE0DBF"/>
    <w:rsid w:val="00CE152B"/>
    <w:rsid w:val="00CF3C73"/>
    <w:rsid w:val="00CF5E45"/>
    <w:rsid w:val="00CF62BA"/>
    <w:rsid w:val="00D07D61"/>
    <w:rsid w:val="00D13EE1"/>
    <w:rsid w:val="00D32A55"/>
    <w:rsid w:val="00D3422A"/>
    <w:rsid w:val="00D37D81"/>
    <w:rsid w:val="00D4624F"/>
    <w:rsid w:val="00D5210F"/>
    <w:rsid w:val="00D53936"/>
    <w:rsid w:val="00D62873"/>
    <w:rsid w:val="00D62C49"/>
    <w:rsid w:val="00D650D3"/>
    <w:rsid w:val="00D703CF"/>
    <w:rsid w:val="00D70E92"/>
    <w:rsid w:val="00D71614"/>
    <w:rsid w:val="00D74EED"/>
    <w:rsid w:val="00D820F7"/>
    <w:rsid w:val="00D83EEF"/>
    <w:rsid w:val="00D859C0"/>
    <w:rsid w:val="00D87FAE"/>
    <w:rsid w:val="00D91500"/>
    <w:rsid w:val="00D916B1"/>
    <w:rsid w:val="00D922C7"/>
    <w:rsid w:val="00D9324D"/>
    <w:rsid w:val="00DA474F"/>
    <w:rsid w:val="00DA7979"/>
    <w:rsid w:val="00DB2D8C"/>
    <w:rsid w:val="00DB4C57"/>
    <w:rsid w:val="00DC0762"/>
    <w:rsid w:val="00DC0974"/>
    <w:rsid w:val="00DC5019"/>
    <w:rsid w:val="00DD34E3"/>
    <w:rsid w:val="00DD552E"/>
    <w:rsid w:val="00DE05A5"/>
    <w:rsid w:val="00DF0C9B"/>
    <w:rsid w:val="00DF75B4"/>
    <w:rsid w:val="00E03178"/>
    <w:rsid w:val="00E13213"/>
    <w:rsid w:val="00E35DCB"/>
    <w:rsid w:val="00E37F41"/>
    <w:rsid w:val="00E50A0D"/>
    <w:rsid w:val="00E6397C"/>
    <w:rsid w:val="00E65EE4"/>
    <w:rsid w:val="00E71E6F"/>
    <w:rsid w:val="00E76D3E"/>
    <w:rsid w:val="00E76DB1"/>
    <w:rsid w:val="00E76F79"/>
    <w:rsid w:val="00E806E8"/>
    <w:rsid w:val="00E80943"/>
    <w:rsid w:val="00E85E06"/>
    <w:rsid w:val="00E87458"/>
    <w:rsid w:val="00E91275"/>
    <w:rsid w:val="00EA3956"/>
    <w:rsid w:val="00EA5FD2"/>
    <w:rsid w:val="00EA6DA1"/>
    <w:rsid w:val="00EB42E6"/>
    <w:rsid w:val="00EB654D"/>
    <w:rsid w:val="00ED0E3D"/>
    <w:rsid w:val="00ED1D1D"/>
    <w:rsid w:val="00ED7C58"/>
    <w:rsid w:val="00EE1024"/>
    <w:rsid w:val="00EE4E4F"/>
    <w:rsid w:val="00EE75FB"/>
    <w:rsid w:val="00EF192E"/>
    <w:rsid w:val="00EF4FB3"/>
    <w:rsid w:val="00EF500B"/>
    <w:rsid w:val="00EF6B03"/>
    <w:rsid w:val="00EF6B16"/>
    <w:rsid w:val="00EF787C"/>
    <w:rsid w:val="00F139EA"/>
    <w:rsid w:val="00F155E0"/>
    <w:rsid w:val="00F36541"/>
    <w:rsid w:val="00F373DB"/>
    <w:rsid w:val="00F37611"/>
    <w:rsid w:val="00F43B35"/>
    <w:rsid w:val="00F52E0E"/>
    <w:rsid w:val="00F55C05"/>
    <w:rsid w:val="00F56542"/>
    <w:rsid w:val="00F61391"/>
    <w:rsid w:val="00F63FB3"/>
    <w:rsid w:val="00F80A2F"/>
    <w:rsid w:val="00F816F6"/>
    <w:rsid w:val="00F81C02"/>
    <w:rsid w:val="00F82641"/>
    <w:rsid w:val="00F926CA"/>
    <w:rsid w:val="00F937AB"/>
    <w:rsid w:val="00F9401E"/>
    <w:rsid w:val="00F96B28"/>
    <w:rsid w:val="00F96F03"/>
    <w:rsid w:val="00FB59C4"/>
    <w:rsid w:val="00FB6D4A"/>
    <w:rsid w:val="00FC211E"/>
    <w:rsid w:val="00FC64EE"/>
    <w:rsid w:val="00FD158B"/>
    <w:rsid w:val="00FD292D"/>
    <w:rsid w:val="00FE4DD3"/>
    <w:rsid w:val="00FF055E"/>
    <w:rsid w:val="00FF0F9C"/>
    <w:rsid w:val="00FF2CA2"/>
    <w:rsid w:val="00FF5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7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7F9A"/>
    <w:rPr>
      <w:sz w:val="18"/>
      <w:szCs w:val="18"/>
    </w:rPr>
  </w:style>
  <w:style w:type="paragraph" w:styleId="a4">
    <w:name w:val="footer"/>
    <w:basedOn w:val="a"/>
    <w:link w:val="Char0"/>
    <w:uiPriority w:val="99"/>
    <w:unhideWhenUsed/>
    <w:rsid w:val="00167F9A"/>
    <w:pPr>
      <w:tabs>
        <w:tab w:val="center" w:pos="4153"/>
        <w:tab w:val="right" w:pos="8306"/>
      </w:tabs>
      <w:snapToGrid w:val="0"/>
      <w:jc w:val="left"/>
    </w:pPr>
    <w:rPr>
      <w:sz w:val="18"/>
      <w:szCs w:val="18"/>
    </w:rPr>
  </w:style>
  <w:style w:type="character" w:customStyle="1" w:styleId="Char0">
    <w:name w:val="页脚 Char"/>
    <w:basedOn w:val="a0"/>
    <w:link w:val="a4"/>
    <w:uiPriority w:val="99"/>
    <w:rsid w:val="00167F9A"/>
    <w:rPr>
      <w:sz w:val="18"/>
      <w:szCs w:val="18"/>
    </w:rPr>
  </w:style>
  <w:style w:type="paragraph" w:styleId="a5">
    <w:name w:val="List Paragraph"/>
    <w:basedOn w:val="a"/>
    <w:uiPriority w:val="34"/>
    <w:qFormat/>
    <w:rsid w:val="00E37F41"/>
    <w:pPr>
      <w:ind w:firstLineChars="200" w:firstLine="420"/>
    </w:pPr>
  </w:style>
  <w:style w:type="paragraph" w:styleId="a6">
    <w:name w:val="Balloon Text"/>
    <w:basedOn w:val="a"/>
    <w:link w:val="Char1"/>
    <w:uiPriority w:val="99"/>
    <w:semiHidden/>
    <w:unhideWhenUsed/>
    <w:rsid w:val="00D37D81"/>
    <w:rPr>
      <w:sz w:val="18"/>
      <w:szCs w:val="18"/>
    </w:rPr>
  </w:style>
  <w:style w:type="character" w:customStyle="1" w:styleId="Char1">
    <w:name w:val="批注框文本 Char"/>
    <w:basedOn w:val="a0"/>
    <w:link w:val="a6"/>
    <w:uiPriority w:val="99"/>
    <w:semiHidden/>
    <w:rsid w:val="00D37D81"/>
    <w:rPr>
      <w:sz w:val="18"/>
      <w:szCs w:val="18"/>
    </w:rPr>
  </w:style>
  <w:style w:type="paragraph" w:customStyle="1" w:styleId="CharChar1Char">
    <w:name w:val="Char Char1 Char"/>
    <w:basedOn w:val="a"/>
    <w:rsid w:val="00EF500B"/>
    <w:rPr>
      <w:rFonts w:ascii="Times New Roman" w:eastAsia="宋体" w:hAnsi="Times New Roman" w:cs="Times New Roman"/>
      <w:szCs w:val="24"/>
    </w:rPr>
  </w:style>
  <w:style w:type="paragraph" w:styleId="a7">
    <w:name w:val="endnote text"/>
    <w:basedOn w:val="a"/>
    <w:link w:val="Char2"/>
    <w:uiPriority w:val="99"/>
    <w:semiHidden/>
    <w:unhideWhenUsed/>
    <w:rsid w:val="009874D1"/>
    <w:pPr>
      <w:snapToGrid w:val="0"/>
      <w:jc w:val="left"/>
    </w:pPr>
  </w:style>
  <w:style w:type="character" w:customStyle="1" w:styleId="Char2">
    <w:name w:val="尾注文本 Char"/>
    <w:basedOn w:val="a0"/>
    <w:link w:val="a7"/>
    <w:uiPriority w:val="99"/>
    <w:semiHidden/>
    <w:rsid w:val="009874D1"/>
  </w:style>
  <w:style w:type="character" w:styleId="a8">
    <w:name w:val="endnote reference"/>
    <w:basedOn w:val="a0"/>
    <w:uiPriority w:val="99"/>
    <w:semiHidden/>
    <w:unhideWhenUsed/>
    <w:rsid w:val="009874D1"/>
    <w:rPr>
      <w:vertAlign w:val="superscript"/>
    </w:rPr>
  </w:style>
  <w:style w:type="paragraph" w:styleId="a9">
    <w:name w:val="footnote text"/>
    <w:basedOn w:val="a"/>
    <w:link w:val="Char3"/>
    <w:uiPriority w:val="99"/>
    <w:semiHidden/>
    <w:unhideWhenUsed/>
    <w:rsid w:val="009874D1"/>
    <w:pPr>
      <w:snapToGrid w:val="0"/>
      <w:jc w:val="left"/>
    </w:pPr>
    <w:rPr>
      <w:sz w:val="18"/>
      <w:szCs w:val="18"/>
    </w:rPr>
  </w:style>
  <w:style w:type="character" w:customStyle="1" w:styleId="Char3">
    <w:name w:val="脚注文本 Char"/>
    <w:basedOn w:val="a0"/>
    <w:link w:val="a9"/>
    <w:uiPriority w:val="99"/>
    <w:semiHidden/>
    <w:rsid w:val="009874D1"/>
    <w:rPr>
      <w:sz w:val="18"/>
      <w:szCs w:val="18"/>
    </w:rPr>
  </w:style>
  <w:style w:type="character" w:styleId="aa">
    <w:name w:val="footnote reference"/>
    <w:basedOn w:val="a0"/>
    <w:uiPriority w:val="99"/>
    <w:semiHidden/>
    <w:unhideWhenUsed/>
    <w:rsid w:val="009874D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F275-681B-447E-892A-7A66B491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15</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zhzx</dc:creator>
  <cp:lastModifiedBy>Lenovo User</cp:lastModifiedBy>
  <cp:revision>92</cp:revision>
  <dcterms:created xsi:type="dcterms:W3CDTF">2015-11-23T05:34:00Z</dcterms:created>
  <dcterms:modified xsi:type="dcterms:W3CDTF">2016-03-03T01:13:00Z</dcterms:modified>
</cp:coreProperties>
</file>