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Courier New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Courier New"/>
          <w:sz w:val="44"/>
          <w:szCs w:val="44"/>
        </w:rPr>
        <w:t>上海市</w:t>
      </w:r>
      <w:r>
        <w:rPr>
          <w:rFonts w:hint="eastAsia" w:ascii="方正小标宋简体" w:hAnsi="宋体" w:eastAsia="方正小标宋简体" w:cs="Courier New"/>
          <w:sz w:val="44"/>
          <w:szCs w:val="44"/>
          <w:lang w:eastAsia="zh-CN"/>
        </w:rPr>
        <w:t>白茅岭监狱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Courier New"/>
          <w:sz w:val="44"/>
          <w:szCs w:val="44"/>
        </w:rPr>
      </w:pPr>
      <w:r>
        <w:rPr>
          <w:rFonts w:hint="eastAsia" w:ascii="方正小标宋简体" w:hAnsi="宋体" w:eastAsia="方正小标宋简体" w:cs="Courier New"/>
          <w:sz w:val="44"/>
          <w:szCs w:val="44"/>
        </w:rPr>
        <w:t>兼职政府法律顾问选聘公告</w:t>
      </w:r>
    </w:p>
    <w:p>
      <w:pPr>
        <w:spacing w:line="56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上海市</w:t>
      </w:r>
      <w:r>
        <w:rPr>
          <w:rFonts w:hint="eastAsia" w:eastAsia="仿宋_GB2312"/>
          <w:sz w:val="32"/>
          <w:szCs w:val="32"/>
          <w:lang w:eastAsia="zh-CN"/>
        </w:rPr>
        <w:t>白茅岭监狱</w:t>
      </w:r>
      <w:r>
        <w:rPr>
          <w:rFonts w:hint="eastAsia" w:eastAsia="仿宋_GB2312"/>
          <w:sz w:val="32"/>
          <w:szCs w:val="32"/>
        </w:rPr>
        <w:t>决定向社会公开</w:t>
      </w:r>
      <w:r>
        <w:rPr>
          <w:rFonts w:eastAsia="仿宋_GB2312"/>
          <w:sz w:val="32"/>
          <w:szCs w:val="32"/>
        </w:rPr>
        <w:t>选拔聘任兼职政府法律顾问</w:t>
      </w:r>
      <w:r>
        <w:rPr>
          <w:rFonts w:hint="eastAsia" w:eastAsia="仿宋_GB2312"/>
          <w:sz w:val="32"/>
          <w:szCs w:val="32"/>
        </w:rPr>
        <w:t>。现将</w:t>
      </w:r>
      <w:r>
        <w:rPr>
          <w:rFonts w:eastAsia="仿宋_GB2312"/>
          <w:sz w:val="32"/>
          <w:szCs w:val="32"/>
        </w:rPr>
        <w:t>有关事项公告如下：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一、</w:t>
      </w:r>
      <w:r>
        <w:rPr>
          <w:rFonts w:hint="eastAsia" w:eastAsia="黑体"/>
          <w:b/>
          <w:sz w:val="32"/>
          <w:szCs w:val="32"/>
        </w:rPr>
        <w:t>兼职政府</w:t>
      </w:r>
      <w:r>
        <w:rPr>
          <w:rFonts w:eastAsia="黑体"/>
          <w:b/>
          <w:sz w:val="32"/>
          <w:szCs w:val="32"/>
        </w:rPr>
        <w:t>法律顾问人数和工作范围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兼职政府法律顾问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名，工作范围主要包括：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（一）参与推进法治监狱建设，参与执法管理中涉及的具体法律问题研究；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（二）参与重大决策、决定研究和法律论证，参与疑难法律问题的论证咨询，提出法律意见；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（三）参与规范性文件和内部工作制度起草、论证和合法性审核等工作，提出法律意见；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（四）参与信访接待、矛盾调处、涉法涉诉案件化解、重大突发案事件处置、信息公开等工作；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（五）参与行政案件、刑事赔偿案件的办理活动，提出法律意见，诉讼阶段代理开展应诉工作；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（六）参与民事案件的办理活动，提出法律意见，诉讼阶段代理起诉、应诉等工作；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（七）参与监狱和监狱企业合作项目洽谈、对外招标、政府采购、重大资产处置等事务，协助起草、修改、审核重要的法律文书或者合同、协议；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（八）参与法治宣传教育、法治培训，参与重大涉法课题的理论调研；</w:t>
      </w:r>
    </w:p>
    <w:p>
      <w:pPr>
        <w:adjustRightInd w:val="0"/>
        <w:snapToGrid w:val="0"/>
        <w:spacing w:line="560" w:lineRule="exact"/>
        <w:ind w:firstLine="633" w:firstLineChars="198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（九）为监狱民警、职工提供法律帮助；</w:t>
      </w:r>
    </w:p>
    <w:p>
      <w:pPr>
        <w:adjustRightInd w:val="0"/>
        <w:snapToGrid w:val="0"/>
        <w:spacing w:line="560" w:lineRule="exact"/>
        <w:ind w:firstLine="633" w:firstLineChars="19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（十）承办单位交办的其他法律事务。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二、</w:t>
      </w:r>
      <w:r>
        <w:rPr>
          <w:rFonts w:hint="eastAsia" w:eastAsia="黑体"/>
          <w:b/>
          <w:sz w:val="32"/>
          <w:szCs w:val="32"/>
        </w:rPr>
        <w:t>兼职政府</w:t>
      </w:r>
      <w:r>
        <w:rPr>
          <w:rFonts w:eastAsia="黑体"/>
          <w:b/>
          <w:sz w:val="32"/>
          <w:szCs w:val="32"/>
        </w:rPr>
        <w:t>法律顾问</w:t>
      </w:r>
      <w:r>
        <w:rPr>
          <w:rFonts w:hint="eastAsia" w:eastAsia="黑体"/>
          <w:b/>
          <w:sz w:val="32"/>
          <w:szCs w:val="32"/>
        </w:rPr>
        <w:t>的</w:t>
      </w:r>
      <w:r>
        <w:rPr>
          <w:rFonts w:eastAsia="黑体"/>
          <w:b/>
          <w:sz w:val="32"/>
          <w:szCs w:val="32"/>
        </w:rPr>
        <w:t>受聘条件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（一）具有中华人民共和国国籍，拥护中华人民共和国宪法，具有良好职业道德和社会责任感；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（二）政治素质高，拥护党的理论和路线方针政策，一般应是中国共产党党员；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（三）在法学教学、法学研究、法律实践等领域具有较强的业务能力，具有较为充裕的服务时间；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（四）法学专家具有法学专业副高以上职称，执业律师具有5年以上执业经历；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（五）未受过刑事处罚、党纪政纪处分、司法行政部门的行政处罚或者律师协会的行业处分；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（六）同一法学专家、律师、律师所在事务所不得接受超过我局2家单位的聘任；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（七）没有其他不适宜担任法律顾问的情形。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三、</w:t>
      </w:r>
      <w:r>
        <w:rPr>
          <w:rFonts w:hint="eastAsia" w:eastAsia="黑体"/>
          <w:b/>
          <w:sz w:val="32"/>
          <w:szCs w:val="32"/>
        </w:rPr>
        <w:t>选聘组织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监狱</w:t>
      </w:r>
      <w:r>
        <w:rPr>
          <w:rFonts w:hint="eastAsia" w:eastAsia="仿宋_GB2312"/>
          <w:sz w:val="32"/>
          <w:szCs w:val="32"/>
        </w:rPr>
        <w:t>成立兼职政府法律顾问选聘委员会（以下简称选聘委员会），由办公室分管政策法制工作的</w:t>
      </w:r>
      <w:r>
        <w:rPr>
          <w:rFonts w:hint="eastAsia" w:eastAsia="仿宋_GB2312"/>
          <w:sz w:val="32"/>
          <w:szCs w:val="32"/>
          <w:lang w:eastAsia="zh-CN"/>
        </w:rPr>
        <w:t>监狱</w:t>
      </w:r>
      <w:r>
        <w:rPr>
          <w:rFonts w:hint="eastAsia" w:eastAsia="仿宋_GB2312"/>
          <w:sz w:val="32"/>
          <w:szCs w:val="32"/>
        </w:rPr>
        <w:t>领导、办公室（政策法制科）、政治处（人事）、纪委、财务科负责人组成。选聘委员会下设工作小组，工作小组设在办公室（政策法制科）。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四、</w:t>
      </w:r>
      <w:r>
        <w:rPr>
          <w:rFonts w:eastAsia="黑体"/>
          <w:b/>
          <w:sz w:val="32"/>
          <w:szCs w:val="32"/>
        </w:rPr>
        <w:t>报名程序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（一）报名时间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bookmarkStart w:id="2" w:name="_GoBack"/>
      <w:bookmarkEnd w:id="2"/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起</w:t>
      </w:r>
      <w:r>
        <w:rPr>
          <w:rFonts w:eastAsia="仿宋_GB2312"/>
          <w:sz w:val="32"/>
          <w:szCs w:val="32"/>
        </w:rPr>
        <w:t>至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21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止</w:t>
      </w:r>
      <w:r>
        <w:rPr>
          <w:rFonts w:eastAsia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>（二）报名方式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采用个人报名与所在单位推荐相结合方式。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1.个人报名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napToGrid w:val="0"/>
          <w:spacing w:val="-20"/>
          <w:kern w:val="0"/>
          <w:sz w:val="32"/>
          <w:szCs w:val="32"/>
        </w:rPr>
        <w:t>（1）请下载</w:t>
      </w:r>
      <w:r>
        <w:rPr>
          <w:rFonts w:hint="eastAsia" w:ascii="仿宋_GB2312" w:eastAsia="仿宋_GB2312"/>
          <w:sz w:val="32"/>
          <w:szCs w:val="32"/>
        </w:rPr>
        <w:t>《上海市</w:t>
      </w:r>
      <w:r>
        <w:rPr>
          <w:rFonts w:hint="eastAsia" w:ascii="仿宋_GB2312" w:eastAsia="仿宋_GB2312"/>
          <w:sz w:val="32"/>
          <w:szCs w:val="32"/>
          <w:lang w:eastAsia="zh-CN"/>
        </w:rPr>
        <w:t>白茅岭监狱</w:t>
      </w:r>
      <w:r>
        <w:rPr>
          <w:rFonts w:hint="eastAsia" w:ascii="仿宋_GB2312" w:eastAsia="仿宋_GB2312"/>
          <w:sz w:val="32"/>
          <w:szCs w:val="32"/>
        </w:rPr>
        <w:t>兼职政府法律顾问报名表》（以下简称《报名表》）；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（2）请书面填写《报名表》并附相关职称、执业证书、荣誉称号等证明材料；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（3）请在报名期限内将上述报名材料，</w:t>
      </w:r>
      <w:r>
        <w:rPr>
          <w:rFonts w:hint="eastAsia" w:ascii="仿宋_GB2312" w:eastAsia="仿宋_GB2312"/>
          <w:sz w:val="32"/>
          <w:szCs w:val="32"/>
          <w:lang w:eastAsia="zh-CN"/>
        </w:rPr>
        <w:t>通过邮政快递</w:t>
      </w:r>
      <w:r>
        <w:rPr>
          <w:rFonts w:hint="eastAsia" w:ascii="仿宋_GB2312" w:eastAsia="仿宋_GB2312"/>
          <w:sz w:val="32"/>
          <w:szCs w:val="32"/>
        </w:rPr>
        <w:t>邮寄至：</w:t>
      </w:r>
      <w:r>
        <w:rPr>
          <w:rFonts w:hint="eastAsia" w:ascii="仿宋_GB2312" w:eastAsia="仿宋_GB2312"/>
          <w:sz w:val="32"/>
          <w:szCs w:val="32"/>
          <w:lang w:eastAsia="zh-CN"/>
        </w:rPr>
        <w:t>安徽省宣城市郎溪县</w:t>
      </w:r>
      <w:r>
        <w:rPr>
          <w:rFonts w:hint="eastAsia" w:ascii="仿宋_GB2312" w:eastAsia="仿宋_GB2312"/>
          <w:sz w:val="32"/>
          <w:szCs w:val="32"/>
        </w:rPr>
        <w:t>上海市</w:t>
      </w:r>
      <w:r>
        <w:rPr>
          <w:rFonts w:hint="eastAsia" w:ascii="仿宋_GB2312" w:eastAsia="仿宋_GB2312"/>
          <w:sz w:val="32"/>
          <w:szCs w:val="32"/>
          <w:lang w:eastAsia="zh-CN"/>
        </w:rPr>
        <w:t>白茅岭监狱</w:t>
      </w:r>
      <w:r>
        <w:rPr>
          <w:rFonts w:hint="eastAsia" w:ascii="仿宋_GB2312" w:eastAsia="仿宋_GB2312"/>
          <w:sz w:val="32"/>
          <w:szCs w:val="32"/>
        </w:rPr>
        <w:t>办公室，邮编：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242124</w:t>
      </w:r>
      <w:r>
        <w:rPr>
          <w:rFonts w:hint="eastAsia" w:ascii="仿宋_GB2312" w:eastAsia="仿宋_GB2312"/>
          <w:sz w:val="32"/>
          <w:szCs w:val="32"/>
        </w:rPr>
        <w:t>，上海市</w:t>
      </w:r>
      <w:r>
        <w:rPr>
          <w:rFonts w:hint="eastAsia" w:ascii="仿宋_GB2312" w:eastAsia="仿宋_GB2312"/>
          <w:sz w:val="32"/>
          <w:szCs w:val="32"/>
          <w:lang w:eastAsia="zh-CN"/>
        </w:rPr>
        <w:t>白茅岭监狱</w:t>
      </w:r>
      <w:r>
        <w:rPr>
          <w:rFonts w:hint="eastAsia" w:ascii="仿宋_GB2312" w:eastAsia="仿宋_GB2312"/>
          <w:sz w:val="32"/>
          <w:szCs w:val="32"/>
        </w:rPr>
        <w:t>兼职政府法律顾问选聘委员会工作小组收。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2.所在单位推荐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由推荐单位负责填报《报名表》，并加盖公章。相关报名材料及邮寄地址同上。</w:t>
      </w:r>
    </w:p>
    <w:p>
      <w:pPr>
        <w:adjustRightInd w:val="0"/>
        <w:snapToGrid w:val="0"/>
        <w:spacing w:line="560" w:lineRule="exact"/>
        <w:ind w:firstLine="643" w:firstLineChars="20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、审查与</w:t>
      </w:r>
      <w:r>
        <w:rPr>
          <w:rFonts w:hint="eastAsia" w:eastAsia="黑体"/>
          <w:b/>
          <w:sz w:val="32"/>
          <w:szCs w:val="32"/>
        </w:rPr>
        <w:t>聘任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（一）报名审查与遴选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1.选聘委员会工作小组负责兼职政府法律顾问的报名资格审查与初选；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2.在初选的基础上，选聘委员会工作小组按照差额原则形成兼职政府法律顾问候选名单，提交选聘委员会评审、遴选；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3.选聘委员会按照公平竞争、择优选聘原则，提出建议聘任人选，报</w:t>
      </w:r>
      <w:r>
        <w:rPr>
          <w:rFonts w:hint="eastAsia" w:ascii="仿宋_GB2312" w:eastAsia="仿宋_GB2312"/>
          <w:sz w:val="32"/>
          <w:szCs w:val="32"/>
          <w:lang w:eastAsia="zh-CN"/>
        </w:rPr>
        <w:t>监狱长</w:t>
      </w:r>
      <w:r>
        <w:rPr>
          <w:rFonts w:hint="eastAsia" w:ascii="仿宋_GB2312" w:eastAsia="仿宋_GB2312"/>
          <w:sz w:val="32"/>
          <w:szCs w:val="32"/>
        </w:rPr>
        <w:t>办公会议审议。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（二）签约并颁发聘书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对决定聘任的兼职政府法律顾问，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监狱</w:t>
      </w:r>
      <w:r>
        <w:rPr>
          <w:rFonts w:hint="eastAsia" w:ascii="仿宋_GB2312" w:hAnsi="宋体" w:eastAsia="仿宋_GB2312"/>
          <w:sz w:val="32"/>
          <w:szCs w:val="32"/>
        </w:rPr>
        <w:t>与其签订聘任合同，明确聘任人员具体的工作职责以及相关权利义务，并</w:t>
      </w:r>
      <w:r>
        <w:rPr>
          <w:rFonts w:hint="eastAsia" w:ascii="仿宋_GB2312" w:eastAsia="仿宋_GB2312"/>
          <w:sz w:val="32"/>
          <w:szCs w:val="32"/>
        </w:rPr>
        <w:t>颁发聘书。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报名咨询及政策咨询电话：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0563-6686034</w:t>
      </w:r>
      <w:r>
        <w:rPr>
          <w:rFonts w:hint="eastAsia" w:ascii="仿宋_GB2312" w:eastAsia="仿宋_GB2312"/>
          <w:sz w:val="32"/>
          <w:szCs w:val="32"/>
        </w:rPr>
        <w:t xml:space="preserve">  上海市</w:t>
      </w:r>
      <w:r>
        <w:rPr>
          <w:rFonts w:hint="eastAsia" w:ascii="仿宋_GB2312" w:eastAsia="仿宋_GB2312"/>
          <w:sz w:val="32"/>
          <w:szCs w:val="32"/>
          <w:lang w:eastAsia="zh-CN"/>
        </w:rPr>
        <w:t>白茅岭监狱</w:t>
      </w:r>
      <w:r>
        <w:rPr>
          <w:rFonts w:hint="eastAsia" w:ascii="仿宋_GB2312" w:eastAsia="仿宋_GB2312"/>
          <w:sz w:val="32"/>
          <w:szCs w:val="32"/>
        </w:rPr>
        <w:t>办公室（政策法制科）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上海市</w:t>
      </w:r>
      <w:r>
        <w:rPr>
          <w:rFonts w:hint="eastAsia" w:ascii="仿宋_GB2312" w:eastAsia="仿宋_GB2312"/>
          <w:sz w:val="32"/>
          <w:szCs w:val="32"/>
          <w:lang w:eastAsia="zh-CN"/>
        </w:rPr>
        <w:t>白茅岭监狱</w:t>
      </w:r>
    </w:p>
    <w:p>
      <w:pPr>
        <w:adjustRightInd w:val="0"/>
        <w:snapToGrid w:val="0"/>
        <w:spacing w:line="560" w:lineRule="exact"/>
        <w:ind w:firstLine="800" w:firstLineChars="250"/>
        <w:jc w:val="righ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spacing w:line="560" w:lineRule="exact"/>
        <w:jc w:val="center"/>
        <w:rPr>
          <w:rFonts w:ascii="方正小标宋简体" w:eastAsia="方正小标宋简体"/>
          <w:b/>
          <w:bCs/>
          <w:sz w:val="36"/>
        </w:rPr>
      </w:pPr>
      <w:r>
        <w:rPr>
          <w:sz w:val="32"/>
          <w:szCs w:val="32"/>
        </w:rPr>
        <w:br w:type="page"/>
      </w:r>
      <w:bookmarkStart w:id="0" w:name="OLE_LINK2"/>
      <w:bookmarkStart w:id="1" w:name="OLE_LINK1"/>
      <w:r>
        <w:rPr>
          <w:rFonts w:hint="eastAsia" w:ascii="方正小标宋简体" w:eastAsia="方正小标宋简体"/>
          <w:b/>
          <w:bCs/>
          <w:sz w:val="36"/>
        </w:rPr>
        <w:t>上海市</w:t>
      </w:r>
      <w:r>
        <w:rPr>
          <w:rFonts w:hint="eastAsia" w:ascii="方正小标宋简体" w:eastAsia="方正小标宋简体"/>
          <w:b/>
          <w:bCs/>
          <w:sz w:val="36"/>
          <w:lang w:eastAsia="zh-CN"/>
        </w:rPr>
        <w:t>白茅岭监狱</w:t>
      </w:r>
      <w:r>
        <w:rPr>
          <w:rFonts w:hint="eastAsia" w:ascii="方正小标宋简体" w:eastAsia="方正小标宋简体"/>
          <w:b/>
          <w:bCs/>
          <w:sz w:val="36"/>
        </w:rPr>
        <w:t>兼职政府法律顾问报名表</w:t>
      </w:r>
    </w:p>
    <w:p>
      <w:pPr>
        <w:spacing w:line="120" w:lineRule="exact"/>
        <w:rPr>
          <w:rFonts w:ascii="仿宋_GB2312" w:hAnsi="宋体" w:eastAsia="仿宋_GB2312"/>
          <w:color w:val="000000"/>
          <w:sz w:val="24"/>
          <w:szCs w:val="28"/>
        </w:rPr>
      </w:pPr>
    </w:p>
    <w:tbl>
      <w:tblPr>
        <w:tblStyle w:val="6"/>
        <w:tblW w:w="8720" w:type="dxa"/>
        <w:jc w:val="center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055"/>
        <w:gridCol w:w="1440"/>
        <w:gridCol w:w="900"/>
        <w:gridCol w:w="900"/>
        <w:gridCol w:w="1260"/>
        <w:gridCol w:w="1260"/>
        <w:gridCol w:w="13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一寸证件照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民族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576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联系地址</w:t>
            </w:r>
          </w:p>
        </w:tc>
        <w:tc>
          <w:tcPr>
            <w:tcW w:w="45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39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在政府机关担任兼职政府法律顾问情况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□有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/>
                <w:sz w:val="21"/>
                <w:szCs w:val="21"/>
              </w:rPr>
              <w:t xml:space="preserve">  □无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教育经历</w:t>
            </w:r>
          </w:p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（大学填起）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学历/学位</w:t>
            </w: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主要工作经历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获得正高职称情况（法学专家填写）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获得时间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评定职称时所在院校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（需提供相关证明材料）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获得律师执业证书情况（专职执业律师填写）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获得时间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执业证号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（需提供复印件）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主要研究领域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/业务专长</w:t>
            </w:r>
          </w:p>
        </w:tc>
        <w:tc>
          <w:tcPr>
            <w:tcW w:w="707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（最多可以填写3项）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代表性著作、论文，代理重大案件及法律事务情况</w:t>
            </w:r>
          </w:p>
        </w:tc>
        <w:tc>
          <w:tcPr>
            <w:tcW w:w="707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</w:p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（最多可以填写5项）</w:t>
            </w:r>
          </w:p>
          <w:p>
            <w:pPr>
              <w:pStyle w:val="5"/>
              <w:spacing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获得奖励和</w:t>
            </w:r>
          </w:p>
          <w:p>
            <w:pPr>
              <w:pStyle w:val="5"/>
              <w:adjustRightInd w:val="0"/>
              <w:snapToGrid w:val="0"/>
              <w:spacing w:before="0" w:beforeAutospacing="0" w:after="0" w:afterAutospacing="0" w:line="4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荣誉称号情况</w:t>
            </w:r>
          </w:p>
        </w:tc>
        <w:tc>
          <w:tcPr>
            <w:tcW w:w="707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（需提供相关证明材料）</w:t>
            </w:r>
          </w:p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主要社会</w:t>
            </w:r>
          </w:p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兼职情况</w:t>
            </w: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是否是人大代表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是□[全国□ 市级□ 区（县）级□]  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是否是政协委员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是□[全国□ 市级□ 区（县）级□]   否□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64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3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  他</w:t>
            </w:r>
          </w:p>
        </w:tc>
        <w:tc>
          <w:tcPr>
            <w:tcW w:w="47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tblCellSpacing w:w="0" w:type="dxa"/>
          <w:jc w:val="center"/>
        </w:trPr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受刑事处罚、行政处罚、行业处分、治安处罚等情况</w:t>
            </w:r>
          </w:p>
        </w:tc>
        <w:tc>
          <w:tcPr>
            <w:tcW w:w="707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360" w:lineRule="auto"/>
              <w:ind w:firstLine="315" w:firstLineChars="1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（如无此情况，请注明“无”）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0" w:hRule="atLeast"/>
          <w:tblCellSpacing w:w="0" w:type="dxa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请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担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兼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府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律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问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的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优</w:t>
            </w:r>
          </w:p>
          <w:p>
            <w:pPr>
              <w:pStyle w:val="5"/>
              <w:spacing w:before="0" w:beforeAutospacing="0" w:after="0" w:afterAutospacing="0"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势</w:t>
            </w:r>
          </w:p>
        </w:tc>
        <w:tc>
          <w:tcPr>
            <w:tcW w:w="812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before="0" w:beforeAutospacing="0" w:after="0" w:afterAutospacing="0" w:line="360" w:lineRule="auto"/>
              <w:ind w:firstLine="420" w:firstLineChars="200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tblCellSpacing w:w="0" w:type="dxa"/>
          <w:jc w:val="center"/>
        </w:trPr>
        <w:tc>
          <w:tcPr>
            <w:tcW w:w="592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spacing w:line="26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所在单位意见</w:t>
            </w:r>
          </w:p>
        </w:tc>
        <w:tc>
          <w:tcPr>
            <w:tcW w:w="812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  <w:p>
            <w:pPr>
              <w:pStyle w:val="5"/>
              <w:spacing w:line="260" w:lineRule="exact"/>
              <w:ind w:firstLine="4935" w:firstLineChars="23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（单位公章）    年    月    日</w:t>
            </w:r>
          </w:p>
        </w:tc>
      </w:tr>
      <w:bookmarkEnd w:id="0"/>
      <w:bookmarkEnd w:id="1"/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注：本页如不够，可另附页。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E1"/>
    <w:rsid w:val="00000ACF"/>
    <w:rsid w:val="00002DC2"/>
    <w:rsid w:val="00015A41"/>
    <w:rsid w:val="00177D26"/>
    <w:rsid w:val="001868D5"/>
    <w:rsid w:val="001C3489"/>
    <w:rsid w:val="00270938"/>
    <w:rsid w:val="00280A01"/>
    <w:rsid w:val="0028508B"/>
    <w:rsid w:val="00300537"/>
    <w:rsid w:val="00334F24"/>
    <w:rsid w:val="00347C95"/>
    <w:rsid w:val="003A7497"/>
    <w:rsid w:val="003B2F1F"/>
    <w:rsid w:val="003B7FF0"/>
    <w:rsid w:val="0041327D"/>
    <w:rsid w:val="00450F07"/>
    <w:rsid w:val="00460C9E"/>
    <w:rsid w:val="00482C5D"/>
    <w:rsid w:val="004A56AB"/>
    <w:rsid w:val="004D11A1"/>
    <w:rsid w:val="005072AE"/>
    <w:rsid w:val="00546988"/>
    <w:rsid w:val="0057735F"/>
    <w:rsid w:val="005B2FB2"/>
    <w:rsid w:val="005F772E"/>
    <w:rsid w:val="006549AA"/>
    <w:rsid w:val="00655572"/>
    <w:rsid w:val="00677929"/>
    <w:rsid w:val="00693B52"/>
    <w:rsid w:val="006E3362"/>
    <w:rsid w:val="006F5601"/>
    <w:rsid w:val="00753366"/>
    <w:rsid w:val="00776BDC"/>
    <w:rsid w:val="007B45F7"/>
    <w:rsid w:val="007B5C3D"/>
    <w:rsid w:val="007C1ECF"/>
    <w:rsid w:val="008116FD"/>
    <w:rsid w:val="008464E1"/>
    <w:rsid w:val="008576BA"/>
    <w:rsid w:val="0092081E"/>
    <w:rsid w:val="0097762D"/>
    <w:rsid w:val="0098711A"/>
    <w:rsid w:val="009A13F6"/>
    <w:rsid w:val="009B4C13"/>
    <w:rsid w:val="009C1689"/>
    <w:rsid w:val="009E38E5"/>
    <w:rsid w:val="00A15050"/>
    <w:rsid w:val="00A53F9B"/>
    <w:rsid w:val="00A605BD"/>
    <w:rsid w:val="00A82B07"/>
    <w:rsid w:val="00A95B6C"/>
    <w:rsid w:val="00AA55F2"/>
    <w:rsid w:val="00AE4FED"/>
    <w:rsid w:val="00AE7B14"/>
    <w:rsid w:val="00B11489"/>
    <w:rsid w:val="00B252DD"/>
    <w:rsid w:val="00B41D66"/>
    <w:rsid w:val="00B47EE1"/>
    <w:rsid w:val="00B81E45"/>
    <w:rsid w:val="00C02ABE"/>
    <w:rsid w:val="00C04289"/>
    <w:rsid w:val="00C07231"/>
    <w:rsid w:val="00C45C0E"/>
    <w:rsid w:val="00C60EF6"/>
    <w:rsid w:val="00CB23CC"/>
    <w:rsid w:val="00D603CA"/>
    <w:rsid w:val="00DB33D3"/>
    <w:rsid w:val="00DF4738"/>
    <w:rsid w:val="00E36B86"/>
    <w:rsid w:val="00E6731D"/>
    <w:rsid w:val="00E776AA"/>
    <w:rsid w:val="00ED1387"/>
    <w:rsid w:val="00F44788"/>
    <w:rsid w:val="00F500A5"/>
    <w:rsid w:val="00F60267"/>
    <w:rsid w:val="00F74E99"/>
    <w:rsid w:val="00F804AE"/>
    <w:rsid w:val="00F92DA9"/>
    <w:rsid w:val="00FC577C"/>
    <w:rsid w:val="35BF462B"/>
    <w:rsid w:val="3FFF0900"/>
    <w:rsid w:val="5DFD18DB"/>
    <w:rsid w:val="5EDB7609"/>
    <w:rsid w:val="64BDFD39"/>
    <w:rsid w:val="6F6423AA"/>
    <w:rsid w:val="77FAAD4B"/>
    <w:rsid w:val="7BDFF9FC"/>
    <w:rsid w:val="7BF74813"/>
    <w:rsid w:val="7BFF4ADA"/>
    <w:rsid w:val="7DAF5391"/>
    <w:rsid w:val="7DBBDA6D"/>
    <w:rsid w:val="7FF7D769"/>
    <w:rsid w:val="7FFDAA7D"/>
    <w:rsid w:val="9B7B0721"/>
    <w:rsid w:val="9DF5416E"/>
    <w:rsid w:val="A64F5B92"/>
    <w:rsid w:val="ADBFF8F1"/>
    <w:rsid w:val="AFFA44A6"/>
    <w:rsid w:val="CFAFCD4B"/>
    <w:rsid w:val="D7F722EB"/>
    <w:rsid w:val="EFEF30FA"/>
    <w:rsid w:val="EFEF6CA8"/>
    <w:rsid w:val="EFF38812"/>
    <w:rsid w:val="F25F8C20"/>
    <w:rsid w:val="FDB63496"/>
    <w:rsid w:val="FDB7C2EC"/>
    <w:rsid w:val="FFF045D8"/>
    <w:rsid w:val="FFFB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2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305</Words>
  <Characters>1743</Characters>
  <Lines>14</Lines>
  <Paragraphs>4</Paragraphs>
  <TotalTime>202</TotalTime>
  <ScaleCrop>false</ScaleCrop>
  <LinksUpToDate>false</LinksUpToDate>
  <CharactersWithSpaces>2044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2024-03-23T22:09:00Z</dcterms:created>
  <dc:creator>邵云伟</dc:creator>
  <cp:lastModifiedBy>usr</cp:lastModifiedBy>
  <cp:lastPrinted>2026-05-07T18:54:00Z</cp:lastPrinted>
  <dcterms:modified xsi:type="dcterms:W3CDTF">2026-05-15T10:41:17Z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